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2F499" w14:textId="77777777" w:rsidR="00F00242" w:rsidRPr="007E5D89" w:rsidRDefault="00F00242" w:rsidP="00F00242">
      <w:pPr>
        <w:jc w:val="center"/>
        <w:rPr>
          <w:sz w:val="22"/>
          <w:szCs w:val="22"/>
        </w:rPr>
      </w:pPr>
      <w:r w:rsidRPr="007E5D89">
        <w:rPr>
          <w:sz w:val="22"/>
          <w:szCs w:val="22"/>
        </w:rPr>
        <w:t>INTERNATIONAL BODY PSYCHOTHERAPY JOURNAL</w:t>
      </w:r>
    </w:p>
    <w:p w14:paraId="212E449C" w14:textId="77777777" w:rsidR="00F00242" w:rsidRPr="007E5D89" w:rsidRDefault="00F00242" w:rsidP="00F00242">
      <w:pPr>
        <w:jc w:val="center"/>
        <w:rPr>
          <w:sz w:val="22"/>
          <w:szCs w:val="22"/>
        </w:rPr>
      </w:pPr>
      <w:r w:rsidRPr="007E5D89">
        <w:rPr>
          <w:sz w:val="22"/>
          <w:szCs w:val="22"/>
        </w:rPr>
        <w:t>The Art and Science of Somatic Praxis</w:t>
      </w:r>
    </w:p>
    <w:p w14:paraId="070AE2E7" w14:textId="77777777" w:rsidR="00F00242" w:rsidRPr="007E5D89" w:rsidRDefault="00F00242" w:rsidP="00F00242">
      <w:pPr>
        <w:jc w:val="center"/>
        <w:rPr>
          <w:rFonts w:ascii="Arial" w:hAnsi="Arial"/>
          <w:sz w:val="22"/>
          <w:szCs w:val="22"/>
        </w:rPr>
      </w:pPr>
      <w:r w:rsidRPr="007E5D89">
        <w:rPr>
          <w:sz w:val="22"/>
          <w:szCs w:val="22"/>
        </w:rPr>
        <w:t>Incorporating US Association for Body Psychotherapy Journal</w:t>
      </w:r>
    </w:p>
    <w:p w14:paraId="47AF5D4F" w14:textId="77777777" w:rsidR="00F00242" w:rsidRPr="007E5D89" w:rsidRDefault="00F00242" w:rsidP="00F00242">
      <w:pPr>
        <w:pStyle w:val="Lijstalinea1"/>
        <w:tabs>
          <w:tab w:val="left" w:pos="284"/>
        </w:tabs>
        <w:spacing w:after="0" w:line="240" w:lineRule="auto"/>
        <w:ind w:left="0"/>
        <w:rPr>
          <w:rFonts w:ascii="Arial" w:hAnsi="Arial"/>
          <w:lang w:val="en-GB"/>
        </w:rPr>
      </w:pPr>
    </w:p>
    <w:p w14:paraId="2D9B6BAE" w14:textId="77777777" w:rsidR="00ED1FE0" w:rsidRDefault="00F00242" w:rsidP="00ED1FE0">
      <w:pPr>
        <w:pStyle w:val="Lijstalinea1"/>
        <w:tabs>
          <w:tab w:val="left" w:pos="284"/>
        </w:tabs>
        <w:spacing w:after="0" w:line="240" w:lineRule="auto"/>
        <w:ind w:left="0"/>
        <w:jc w:val="center"/>
        <w:rPr>
          <w:rFonts w:ascii="Arial" w:hAnsi="Arial"/>
          <w:lang w:val="en-GB"/>
        </w:rPr>
      </w:pPr>
      <w:r w:rsidRPr="007E5D89">
        <w:rPr>
          <w:rFonts w:ascii="Arial" w:hAnsi="Arial"/>
          <w:lang w:val="en-GB"/>
        </w:rPr>
        <w:t>International Body Psychotherapy Journal</w:t>
      </w:r>
    </w:p>
    <w:p w14:paraId="3E7EACBB" w14:textId="77777777" w:rsidR="00F00242" w:rsidRPr="007E5D89" w:rsidRDefault="00F00242" w:rsidP="00ED1FE0">
      <w:pPr>
        <w:pStyle w:val="Lijstalinea1"/>
        <w:tabs>
          <w:tab w:val="left" w:pos="284"/>
        </w:tabs>
        <w:spacing w:after="0" w:line="240" w:lineRule="auto"/>
        <w:ind w:left="0"/>
        <w:jc w:val="center"/>
        <w:rPr>
          <w:rFonts w:ascii="Arial" w:hAnsi="Arial"/>
          <w:i/>
          <w:lang w:val="en-GB"/>
        </w:rPr>
      </w:pPr>
      <w:r w:rsidRPr="007E5D89">
        <w:rPr>
          <w:rFonts w:ascii="Arial" w:hAnsi="Arial"/>
          <w:i/>
          <w:lang w:val="en-GB"/>
        </w:rPr>
        <w:t>The Art and Science of Somatic Praxis</w:t>
      </w:r>
    </w:p>
    <w:p w14:paraId="1CB55675" w14:textId="77777777" w:rsidR="00F00242" w:rsidRPr="007E5D89" w:rsidRDefault="00F00242" w:rsidP="00F00242">
      <w:pPr>
        <w:pStyle w:val="Lijstalinea1"/>
        <w:tabs>
          <w:tab w:val="left" w:pos="284"/>
        </w:tabs>
        <w:spacing w:after="0" w:line="240" w:lineRule="auto"/>
        <w:ind w:left="0"/>
        <w:rPr>
          <w:rFonts w:ascii="Arial" w:hAnsi="Arial"/>
          <w:lang w:val="en-GB"/>
        </w:rPr>
      </w:pPr>
    </w:p>
    <w:p w14:paraId="73C275C8" w14:textId="77777777" w:rsidR="00F00242" w:rsidRPr="007E5D89" w:rsidRDefault="00F00242" w:rsidP="00F00242">
      <w:pPr>
        <w:pStyle w:val="Lijstalinea1"/>
        <w:tabs>
          <w:tab w:val="left" w:pos="284"/>
        </w:tabs>
        <w:spacing w:after="0" w:line="240" w:lineRule="auto"/>
        <w:ind w:left="0"/>
        <w:jc w:val="center"/>
        <w:rPr>
          <w:rFonts w:ascii="Arial" w:hAnsi="Arial"/>
          <w:lang w:val="en-GB"/>
        </w:rPr>
      </w:pPr>
      <w:r w:rsidRPr="007E5D89">
        <w:rPr>
          <w:rFonts w:ascii="Arial" w:hAnsi="Arial"/>
          <w:lang w:val="en-GB"/>
        </w:rPr>
        <w:t>Volume 17, Number 1, Spring 2018</w:t>
      </w:r>
    </w:p>
    <w:p w14:paraId="062D6B1A" w14:textId="77777777" w:rsidR="00F00242" w:rsidRPr="007E5D89" w:rsidRDefault="00F00242" w:rsidP="00F00242">
      <w:pPr>
        <w:pStyle w:val="Lijstalinea1"/>
        <w:tabs>
          <w:tab w:val="left" w:pos="284"/>
        </w:tabs>
        <w:spacing w:after="0" w:line="240" w:lineRule="auto"/>
        <w:ind w:left="0"/>
        <w:jc w:val="center"/>
        <w:rPr>
          <w:rFonts w:ascii="Arial" w:hAnsi="Arial"/>
          <w:i/>
          <w:iCs/>
          <w:lang w:val="en-GB"/>
        </w:rPr>
      </w:pPr>
      <w:r w:rsidRPr="007E5D89">
        <w:rPr>
          <w:rFonts w:ascii="Arial" w:hAnsi="Arial"/>
          <w:i/>
          <w:iCs/>
          <w:lang w:val="en-GB"/>
        </w:rPr>
        <w:t>ISSN 2169-4745 Printing, ISSN 2168-1279 Online</w:t>
      </w:r>
    </w:p>
    <w:p w14:paraId="17727839" w14:textId="77777777" w:rsidR="00F00242" w:rsidRPr="007E5D89" w:rsidRDefault="00F00242" w:rsidP="00F00242">
      <w:pPr>
        <w:pStyle w:val="0TextGB"/>
        <w:spacing w:line="240" w:lineRule="auto"/>
        <w:ind w:left="-284" w:firstLine="284"/>
        <w:jc w:val="center"/>
        <w:rPr>
          <w:rFonts w:ascii="Arial" w:hAnsi="Arial"/>
          <w:sz w:val="22"/>
          <w:lang w:val="en-GB"/>
        </w:rPr>
      </w:pPr>
      <w:r w:rsidRPr="007E5D89">
        <w:rPr>
          <w:rFonts w:ascii="Arial" w:hAnsi="Arial"/>
          <w:iCs/>
          <w:sz w:val="22"/>
          <w:lang w:val="en-GB"/>
        </w:rPr>
        <w:t>© Author and USABP/EABP. Reprints and permissions</w:t>
      </w:r>
      <w:r w:rsidRPr="007E5D89">
        <w:rPr>
          <w:rFonts w:ascii="Arial" w:hAnsi="Arial"/>
          <w:sz w:val="22"/>
          <w:lang w:val="en-GB"/>
        </w:rPr>
        <w:t xml:space="preserve"> secretariat@eabp.org</w:t>
      </w:r>
    </w:p>
    <w:p w14:paraId="1D7AE9E4" w14:textId="77777777" w:rsidR="00737ADE" w:rsidRDefault="00737ADE"/>
    <w:p w14:paraId="0F6B98BD" w14:textId="77777777" w:rsidR="007E5D89" w:rsidRDefault="007E5D89"/>
    <w:p w14:paraId="2DCF3406" w14:textId="77777777" w:rsidR="007E5D89" w:rsidRDefault="007E5D89" w:rsidP="007E5D89">
      <w:pPr>
        <w:jc w:val="center"/>
        <w:rPr>
          <w:rFonts w:asciiTheme="majorBidi" w:eastAsia="Times" w:hAnsiTheme="majorBidi" w:cstheme="majorBidi"/>
          <w:b/>
          <w:bCs/>
          <w:sz w:val="27"/>
          <w:szCs w:val="27"/>
        </w:rPr>
      </w:pPr>
      <w:r w:rsidRPr="00740839">
        <w:rPr>
          <w:rFonts w:asciiTheme="majorBidi" w:eastAsia="Times" w:hAnsiTheme="majorBidi" w:cstheme="majorBidi"/>
          <w:b/>
          <w:bCs/>
          <w:sz w:val="27"/>
          <w:szCs w:val="27"/>
        </w:rPr>
        <w:t xml:space="preserve">Body of Lies: An exploration of Deceptive Strategies through Body Psychotherapy </w:t>
      </w:r>
    </w:p>
    <w:p w14:paraId="010B87DA" w14:textId="77777777" w:rsidR="007E5D89" w:rsidRPr="00740839" w:rsidRDefault="007E5D89" w:rsidP="007E5D89">
      <w:pPr>
        <w:jc w:val="center"/>
        <w:rPr>
          <w:rFonts w:asciiTheme="majorBidi" w:eastAsia="Times" w:hAnsiTheme="majorBidi" w:cstheme="majorBidi"/>
          <w:b/>
          <w:bCs/>
          <w:sz w:val="27"/>
          <w:szCs w:val="27"/>
        </w:rPr>
      </w:pPr>
    </w:p>
    <w:p w14:paraId="3267561E" w14:textId="77777777" w:rsidR="007E5D89" w:rsidRPr="00740839" w:rsidRDefault="007E5D89" w:rsidP="007E5D89">
      <w:pPr>
        <w:jc w:val="center"/>
        <w:rPr>
          <w:rFonts w:asciiTheme="majorBidi" w:eastAsia="Times" w:hAnsiTheme="majorBidi" w:cstheme="majorBidi"/>
          <w:b/>
          <w:bCs/>
        </w:rPr>
      </w:pPr>
      <w:r w:rsidRPr="00740839">
        <w:rPr>
          <w:rFonts w:asciiTheme="majorBidi" w:eastAsia="Times" w:hAnsiTheme="majorBidi" w:cstheme="majorBidi"/>
          <w:b/>
          <w:bCs/>
        </w:rPr>
        <w:t>Nora Ahmed-Kamal</w:t>
      </w:r>
    </w:p>
    <w:p w14:paraId="415F7EE9" w14:textId="77777777" w:rsidR="007E5D89" w:rsidRPr="00740839" w:rsidRDefault="007E5D89" w:rsidP="007E5D89">
      <w:pPr>
        <w:jc w:val="center"/>
        <w:rPr>
          <w:rFonts w:asciiTheme="majorBidi" w:eastAsia="Times" w:hAnsiTheme="majorBidi" w:cstheme="majorBidi"/>
          <w:sz w:val="20"/>
          <w:szCs w:val="20"/>
        </w:rPr>
      </w:pPr>
      <w:proofErr w:type="spellStart"/>
      <w:r w:rsidRPr="00740839">
        <w:rPr>
          <w:rFonts w:asciiTheme="majorBidi" w:eastAsia="Times" w:hAnsiTheme="majorBidi" w:cstheme="majorBidi"/>
          <w:sz w:val="20"/>
          <w:szCs w:val="20"/>
        </w:rPr>
        <w:t>Naropa</w:t>
      </w:r>
      <w:proofErr w:type="spellEnd"/>
      <w:r w:rsidRPr="00740839">
        <w:rPr>
          <w:rFonts w:asciiTheme="majorBidi" w:eastAsia="Times" w:hAnsiTheme="majorBidi" w:cstheme="majorBidi"/>
          <w:sz w:val="20"/>
          <w:szCs w:val="20"/>
        </w:rPr>
        <w:t xml:space="preserve"> University </w:t>
      </w:r>
    </w:p>
    <w:p w14:paraId="079496F6" w14:textId="77777777" w:rsidR="007E5D89" w:rsidRPr="00951AE4" w:rsidRDefault="007E5D89" w:rsidP="007E5D89">
      <w:pPr>
        <w:jc w:val="center"/>
        <w:rPr>
          <w:rFonts w:cs="Arial"/>
          <w:sz w:val="20"/>
          <w:szCs w:val="20"/>
        </w:rPr>
      </w:pPr>
      <w:r>
        <w:rPr>
          <w:rFonts w:cs="Arial"/>
          <w:sz w:val="20"/>
          <w:szCs w:val="20"/>
        </w:rPr>
        <w:t>Submitted May 2017; accepted September 2018</w:t>
      </w:r>
    </w:p>
    <w:p w14:paraId="6A702325" w14:textId="77777777" w:rsidR="007E5D89" w:rsidRPr="00740839" w:rsidRDefault="007E5D89" w:rsidP="007E5D89">
      <w:pPr>
        <w:jc w:val="center"/>
        <w:rPr>
          <w:rFonts w:asciiTheme="majorBidi" w:eastAsia="Times" w:hAnsiTheme="majorBidi" w:cstheme="majorBidi"/>
          <w:sz w:val="20"/>
          <w:szCs w:val="20"/>
        </w:rPr>
      </w:pPr>
    </w:p>
    <w:p w14:paraId="6B014317" w14:textId="77777777" w:rsidR="007E5D89" w:rsidRPr="00740839" w:rsidRDefault="007E5D89" w:rsidP="007E5D89">
      <w:pPr>
        <w:jc w:val="center"/>
        <w:rPr>
          <w:rFonts w:asciiTheme="majorBidi" w:eastAsia="Times" w:hAnsiTheme="majorBidi" w:cstheme="majorBidi"/>
          <w:sz w:val="20"/>
          <w:szCs w:val="20"/>
        </w:rPr>
      </w:pPr>
      <w:r w:rsidRPr="00740839">
        <w:rPr>
          <w:rFonts w:asciiTheme="majorBidi" w:eastAsia="Times" w:hAnsiTheme="majorBidi" w:cstheme="majorBidi"/>
          <w:sz w:val="20"/>
          <w:szCs w:val="20"/>
        </w:rPr>
        <w:t xml:space="preserve">Submitted in partial satisfaction for the Somatic </w:t>
      </w:r>
      <w:proofErr w:type="spellStart"/>
      <w:r w:rsidRPr="00740839">
        <w:rPr>
          <w:rFonts w:asciiTheme="majorBidi" w:eastAsia="Times" w:hAnsiTheme="majorBidi" w:cstheme="majorBidi"/>
          <w:sz w:val="20"/>
          <w:szCs w:val="20"/>
        </w:rPr>
        <w:t>Counseling</w:t>
      </w:r>
      <w:proofErr w:type="spellEnd"/>
      <w:r w:rsidRPr="00740839">
        <w:rPr>
          <w:rFonts w:asciiTheme="majorBidi" w:eastAsia="Times" w:hAnsiTheme="majorBidi" w:cstheme="majorBidi"/>
          <w:sz w:val="20"/>
          <w:szCs w:val="20"/>
        </w:rPr>
        <w:t xml:space="preserve"> Psychology Program requirements of a master’s degree in Body Psychotherapy</w:t>
      </w:r>
    </w:p>
    <w:p w14:paraId="2A77C4D7" w14:textId="77777777" w:rsidR="007E5D89" w:rsidRPr="00740839" w:rsidRDefault="007E5D89" w:rsidP="007E5D89">
      <w:pPr>
        <w:jc w:val="center"/>
        <w:rPr>
          <w:rFonts w:asciiTheme="majorBidi" w:eastAsia="Times" w:hAnsiTheme="majorBidi" w:cstheme="majorBidi"/>
          <w:sz w:val="20"/>
          <w:szCs w:val="20"/>
        </w:rPr>
      </w:pPr>
    </w:p>
    <w:p w14:paraId="4FC72CC5" w14:textId="77777777" w:rsidR="007E5D89" w:rsidRPr="00740839" w:rsidRDefault="007E5D89" w:rsidP="007E5D89">
      <w:pPr>
        <w:jc w:val="center"/>
        <w:rPr>
          <w:rFonts w:asciiTheme="majorBidi" w:eastAsia="Times" w:hAnsiTheme="majorBidi" w:cstheme="majorBidi"/>
          <w:b/>
          <w:bCs/>
        </w:rPr>
      </w:pPr>
      <w:r w:rsidRPr="00740839">
        <w:rPr>
          <w:rFonts w:asciiTheme="majorBidi" w:eastAsia="Times" w:hAnsiTheme="majorBidi" w:cstheme="majorBidi"/>
          <w:b/>
          <w:bCs/>
        </w:rPr>
        <w:t>Abstract</w:t>
      </w:r>
    </w:p>
    <w:p w14:paraId="270D520B" w14:textId="77777777" w:rsidR="007E5D89" w:rsidRPr="00740839" w:rsidRDefault="007E5D89" w:rsidP="007E5D89">
      <w:pPr>
        <w:jc w:val="both"/>
        <w:rPr>
          <w:rFonts w:asciiTheme="majorBidi" w:eastAsia="Times" w:hAnsiTheme="majorBidi" w:cstheme="majorBidi"/>
          <w:sz w:val="20"/>
          <w:szCs w:val="20"/>
        </w:rPr>
      </w:pPr>
      <w:r w:rsidRPr="00740839">
        <w:rPr>
          <w:rFonts w:asciiTheme="majorBidi" w:hAnsiTheme="majorBidi" w:cstheme="majorBidi"/>
          <w:sz w:val="20"/>
          <w:szCs w:val="20"/>
          <w:highlight w:val="white"/>
        </w:rPr>
        <w:t xml:space="preserve">The </w:t>
      </w:r>
      <w:r w:rsidRPr="00740839">
        <w:rPr>
          <w:rFonts w:asciiTheme="majorBidi" w:eastAsia="Times" w:hAnsiTheme="majorBidi" w:cstheme="majorBidi"/>
          <w:sz w:val="20"/>
          <w:szCs w:val="20"/>
          <w:highlight w:val="white"/>
        </w:rPr>
        <w:t xml:space="preserve">lived and embodied experience of lying </w:t>
      </w:r>
      <w:r w:rsidRPr="00740839">
        <w:rPr>
          <w:rFonts w:asciiTheme="majorBidi" w:hAnsiTheme="majorBidi" w:cstheme="majorBidi"/>
          <w:sz w:val="20"/>
          <w:szCs w:val="20"/>
          <w:highlight w:val="white"/>
        </w:rPr>
        <w:t xml:space="preserve">has been largely under-researched in the field of Body Psychotherapy.  Through a </w:t>
      </w:r>
      <w:r w:rsidRPr="00740839">
        <w:rPr>
          <w:rFonts w:asciiTheme="majorBidi" w:hAnsiTheme="majorBidi" w:cstheme="majorBidi"/>
          <w:sz w:val="20"/>
          <w:szCs w:val="20"/>
        </w:rPr>
        <w:t>phenomenological approach to s</w:t>
      </w:r>
      <w:r w:rsidRPr="00740839">
        <w:rPr>
          <w:rFonts w:asciiTheme="majorBidi" w:hAnsiTheme="majorBidi" w:cstheme="majorBidi"/>
          <w:sz w:val="20"/>
          <w:szCs w:val="20"/>
          <w:highlight w:val="white"/>
        </w:rPr>
        <w:t>omatic inquiry, this study examines the subjective internal somatic awareness and experiences of deception and self-deception of three individuals</w:t>
      </w:r>
      <w:r w:rsidRPr="00740839">
        <w:rPr>
          <w:rFonts w:asciiTheme="majorBidi" w:hAnsiTheme="majorBidi" w:cstheme="majorBidi"/>
          <w:sz w:val="20"/>
          <w:szCs w:val="20"/>
        </w:rPr>
        <w:t xml:space="preserve">. It explores the somatic </w:t>
      </w:r>
      <w:proofErr w:type="spellStart"/>
      <w:r w:rsidRPr="00740839">
        <w:rPr>
          <w:rFonts w:asciiTheme="majorBidi" w:hAnsiTheme="majorBidi" w:cstheme="majorBidi"/>
          <w:sz w:val="20"/>
          <w:szCs w:val="20"/>
        </w:rPr>
        <w:t>defenses</w:t>
      </w:r>
      <w:proofErr w:type="spellEnd"/>
      <w:r w:rsidRPr="00740839">
        <w:rPr>
          <w:rFonts w:asciiTheme="majorBidi" w:hAnsiTheme="majorBidi" w:cstheme="majorBidi"/>
          <w:sz w:val="20"/>
          <w:szCs w:val="20"/>
        </w:rPr>
        <w:t xml:space="preserve"> when coping with untruth and misrepresentation, and the somatic impact of deceptive </w:t>
      </w:r>
      <w:proofErr w:type="spellStart"/>
      <w:r w:rsidRPr="00740839">
        <w:rPr>
          <w:rFonts w:asciiTheme="majorBidi" w:hAnsiTheme="majorBidi" w:cstheme="majorBidi"/>
          <w:sz w:val="20"/>
          <w:szCs w:val="20"/>
        </w:rPr>
        <w:t>behavior</w:t>
      </w:r>
      <w:proofErr w:type="spellEnd"/>
      <w:r w:rsidRPr="00740839">
        <w:rPr>
          <w:rFonts w:asciiTheme="majorBidi" w:hAnsiTheme="majorBidi" w:cstheme="majorBidi"/>
          <w:sz w:val="20"/>
          <w:szCs w:val="20"/>
        </w:rPr>
        <w:t xml:space="preserve"> in the body. </w:t>
      </w:r>
      <w:r w:rsidRPr="00740839">
        <w:rPr>
          <w:rFonts w:asciiTheme="majorBidi" w:hAnsiTheme="majorBidi" w:cstheme="majorBidi"/>
          <w:sz w:val="20"/>
          <w:szCs w:val="20"/>
          <w:highlight w:val="white"/>
        </w:rPr>
        <w:t xml:space="preserve">The narratives of the participants suggest three findings: 1) </w:t>
      </w:r>
      <w:r w:rsidRPr="00740839">
        <w:rPr>
          <w:rFonts w:asciiTheme="majorBidi" w:hAnsiTheme="majorBidi" w:cstheme="majorBidi"/>
          <w:sz w:val="20"/>
          <w:szCs w:val="20"/>
        </w:rPr>
        <w:t>there exist five core somatic coping strategies when deceiving</w:t>
      </w:r>
      <w:r w:rsidRPr="00740839">
        <w:rPr>
          <w:rFonts w:asciiTheme="majorBidi" w:hAnsiTheme="majorBidi" w:cstheme="majorBidi"/>
          <w:sz w:val="20"/>
          <w:szCs w:val="20"/>
          <w:highlight w:val="white"/>
        </w:rPr>
        <w:t xml:space="preserve">, 2) </w:t>
      </w:r>
      <w:r w:rsidRPr="00740839">
        <w:rPr>
          <w:rFonts w:asciiTheme="majorBidi" w:hAnsiTheme="majorBidi" w:cstheme="majorBidi"/>
          <w:sz w:val="20"/>
          <w:szCs w:val="20"/>
        </w:rPr>
        <w:t xml:space="preserve">the body is an important source of knowledge of their deceptive </w:t>
      </w:r>
      <w:proofErr w:type="spellStart"/>
      <w:r w:rsidRPr="00740839">
        <w:rPr>
          <w:rFonts w:asciiTheme="majorBidi" w:hAnsiTheme="majorBidi" w:cstheme="majorBidi"/>
          <w:sz w:val="20"/>
          <w:szCs w:val="20"/>
        </w:rPr>
        <w:t>behavior</w:t>
      </w:r>
      <w:proofErr w:type="spellEnd"/>
      <w:r w:rsidRPr="00740839">
        <w:rPr>
          <w:rFonts w:asciiTheme="majorBidi" w:hAnsiTheme="majorBidi" w:cstheme="majorBidi"/>
          <w:sz w:val="20"/>
          <w:szCs w:val="20"/>
          <w:highlight w:val="white"/>
        </w:rPr>
        <w:t xml:space="preserve">, and 3) </w:t>
      </w:r>
      <w:r w:rsidRPr="00740839">
        <w:rPr>
          <w:rFonts w:asciiTheme="majorBidi" w:hAnsiTheme="majorBidi" w:cstheme="majorBidi"/>
          <w:sz w:val="20"/>
          <w:szCs w:val="20"/>
        </w:rPr>
        <w:t>honesty can support bodily release in the imprint of lying. The need for further res</w:t>
      </w:r>
      <w:r w:rsidRPr="00740839">
        <w:rPr>
          <w:rFonts w:asciiTheme="majorBidi" w:eastAsia="Times" w:hAnsiTheme="majorBidi" w:cstheme="majorBidi"/>
          <w:sz w:val="20"/>
          <w:szCs w:val="20"/>
        </w:rPr>
        <w:t xml:space="preserve">earch and more in-depth study of deception within therapeutic encounters is highlighted. </w:t>
      </w:r>
    </w:p>
    <w:p w14:paraId="4511269E" w14:textId="77777777" w:rsidR="007E5D89" w:rsidRDefault="007E5D89" w:rsidP="007E5D89">
      <w:pPr>
        <w:spacing w:after="240"/>
        <w:ind w:firstLine="851"/>
        <w:rPr>
          <w:rFonts w:asciiTheme="majorBidi" w:eastAsia="Times" w:hAnsiTheme="majorBidi" w:cstheme="majorBidi"/>
          <w:sz w:val="20"/>
          <w:szCs w:val="20"/>
        </w:rPr>
      </w:pPr>
      <w:r w:rsidRPr="00740839">
        <w:rPr>
          <w:rFonts w:asciiTheme="majorBidi" w:eastAsia="Times" w:hAnsiTheme="majorBidi" w:cstheme="majorBidi"/>
          <w:i/>
          <w:iCs/>
          <w:sz w:val="20"/>
          <w:szCs w:val="20"/>
        </w:rPr>
        <w:t>Keywords</w:t>
      </w:r>
      <w:r w:rsidRPr="00740839">
        <w:rPr>
          <w:rFonts w:asciiTheme="majorBidi" w:eastAsia="Times" w:hAnsiTheme="majorBidi" w:cstheme="majorBidi"/>
          <w:sz w:val="20"/>
          <w:szCs w:val="20"/>
        </w:rPr>
        <w:t xml:space="preserve">: deception, lying, </w:t>
      </w:r>
      <w:proofErr w:type="spellStart"/>
      <w:r w:rsidRPr="00740839">
        <w:rPr>
          <w:rFonts w:asciiTheme="majorBidi" w:eastAsia="Times" w:hAnsiTheme="majorBidi" w:cstheme="majorBidi"/>
          <w:sz w:val="20"/>
          <w:szCs w:val="20"/>
        </w:rPr>
        <w:t>defenses</w:t>
      </w:r>
      <w:proofErr w:type="spellEnd"/>
      <w:r w:rsidRPr="00740839">
        <w:rPr>
          <w:rFonts w:asciiTheme="majorBidi" w:eastAsia="Times" w:hAnsiTheme="majorBidi" w:cstheme="majorBidi"/>
          <w:sz w:val="20"/>
          <w:szCs w:val="20"/>
        </w:rPr>
        <w:t xml:space="preserve">, strategies, body psychotherapy, incongruence </w:t>
      </w:r>
    </w:p>
    <w:p w14:paraId="2BF21A86" w14:textId="77777777" w:rsidR="0018589C" w:rsidRDefault="0018589C" w:rsidP="007E5D89">
      <w:pPr>
        <w:spacing w:after="240"/>
        <w:ind w:firstLine="851"/>
        <w:rPr>
          <w:rFonts w:asciiTheme="majorBidi" w:eastAsia="Times" w:hAnsiTheme="majorBidi" w:cstheme="majorBidi"/>
          <w:sz w:val="20"/>
          <w:szCs w:val="20"/>
        </w:rPr>
      </w:pPr>
    </w:p>
    <w:p w14:paraId="0BAC77E9" w14:textId="21DB9470" w:rsidR="001E0E02" w:rsidRDefault="001E0E02" w:rsidP="001E0E02">
      <w:pPr>
        <w:spacing w:line="360" w:lineRule="auto"/>
        <w:rPr>
          <w:rFonts w:asciiTheme="majorBidi" w:eastAsia="Times" w:hAnsiTheme="majorBidi" w:cstheme="majorBidi"/>
          <w:color w:val="806000" w:themeColor="accent4" w:themeShade="80"/>
          <w:sz w:val="20"/>
          <w:szCs w:val="20"/>
        </w:rPr>
      </w:pPr>
      <w:r w:rsidRPr="001E0E02">
        <w:rPr>
          <w:rFonts w:asciiTheme="majorBidi" w:eastAsia="Times" w:hAnsiTheme="majorBidi" w:cstheme="majorBidi"/>
          <w:color w:val="806000" w:themeColor="accent4" w:themeShade="80"/>
          <w:sz w:val="20"/>
          <w:szCs w:val="20"/>
        </w:rPr>
        <w:t xml:space="preserve">Abstracts are translated in Albanian Language </w:t>
      </w:r>
      <w:r>
        <w:rPr>
          <w:rFonts w:asciiTheme="majorBidi" w:eastAsia="Times" w:hAnsiTheme="majorBidi" w:cstheme="majorBidi"/>
          <w:color w:val="806000" w:themeColor="accent4" w:themeShade="80"/>
          <w:sz w:val="20"/>
          <w:szCs w:val="20"/>
        </w:rPr>
        <w:t>by</w:t>
      </w:r>
      <w:r w:rsidRPr="001E0E02">
        <w:rPr>
          <w:rFonts w:asciiTheme="majorBidi" w:eastAsia="Times" w:hAnsiTheme="majorBidi" w:cstheme="majorBidi"/>
          <w:color w:val="806000" w:themeColor="accent4" w:themeShade="80"/>
          <w:sz w:val="20"/>
          <w:szCs w:val="20"/>
        </w:rPr>
        <w:t xml:space="preserve"> MSc. </w:t>
      </w:r>
      <w:proofErr w:type="spellStart"/>
      <w:r w:rsidRPr="001E0E02">
        <w:rPr>
          <w:rFonts w:asciiTheme="majorBidi" w:eastAsia="Times" w:hAnsiTheme="majorBidi" w:cstheme="majorBidi"/>
          <w:color w:val="806000" w:themeColor="accent4" w:themeShade="80"/>
          <w:sz w:val="20"/>
          <w:szCs w:val="20"/>
        </w:rPr>
        <w:t>Elmedina</w:t>
      </w:r>
      <w:proofErr w:type="spellEnd"/>
      <w:r w:rsidRPr="001E0E02">
        <w:rPr>
          <w:rFonts w:asciiTheme="majorBidi" w:eastAsia="Times" w:hAnsiTheme="majorBidi" w:cstheme="majorBidi"/>
          <w:color w:val="806000" w:themeColor="accent4" w:themeShade="80"/>
          <w:sz w:val="20"/>
          <w:szCs w:val="20"/>
        </w:rPr>
        <w:t xml:space="preserve"> </w:t>
      </w:r>
      <w:proofErr w:type="spellStart"/>
      <w:r w:rsidRPr="001E0E02">
        <w:rPr>
          <w:rFonts w:asciiTheme="majorBidi" w:eastAsia="Times" w:hAnsiTheme="majorBidi" w:cstheme="majorBidi"/>
          <w:color w:val="806000" w:themeColor="accent4" w:themeShade="80"/>
          <w:sz w:val="20"/>
          <w:szCs w:val="20"/>
        </w:rPr>
        <w:t>Çesko</w:t>
      </w:r>
      <w:proofErr w:type="spellEnd"/>
    </w:p>
    <w:p w14:paraId="53C16A49" w14:textId="77777777" w:rsidR="001E0E02" w:rsidRPr="001E0E02" w:rsidRDefault="001E0E02" w:rsidP="001E0E02">
      <w:pPr>
        <w:spacing w:line="360" w:lineRule="auto"/>
        <w:rPr>
          <w:rFonts w:asciiTheme="majorBidi" w:eastAsia="Times" w:hAnsiTheme="majorBidi" w:cstheme="majorBidi"/>
          <w:color w:val="806000" w:themeColor="accent4" w:themeShade="80"/>
          <w:sz w:val="20"/>
          <w:szCs w:val="20"/>
        </w:rPr>
      </w:pPr>
    </w:p>
    <w:p w14:paraId="7BA2B7C8" w14:textId="77777777" w:rsidR="0018589C" w:rsidRPr="004A6F5A" w:rsidRDefault="0018589C" w:rsidP="0018589C">
      <w:pPr>
        <w:jc w:val="center"/>
        <w:rPr>
          <w:color w:val="806000" w:themeColor="accent4" w:themeShade="80"/>
          <w:sz w:val="22"/>
        </w:rPr>
      </w:pPr>
      <w:r w:rsidRPr="004A6F5A">
        <w:rPr>
          <w:color w:val="806000" w:themeColor="accent4" w:themeShade="80"/>
          <w:sz w:val="22"/>
        </w:rPr>
        <w:t>REVISTA NDËRKOMBËTARE E PSIKOTERAPISË TRUPORE</w:t>
      </w:r>
    </w:p>
    <w:p w14:paraId="2C716A6C" w14:textId="77777777" w:rsidR="0018589C" w:rsidRPr="004A6F5A" w:rsidRDefault="0018589C" w:rsidP="0018589C">
      <w:pPr>
        <w:jc w:val="center"/>
        <w:rPr>
          <w:color w:val="806000" w:themeColor="accent4" w:themeShade="80"/>
          <w:sz w:val="22"/>
        </w:rPr>
      </w:pPr>
      <w:proofErr w:type="spellStart"/>
      <w:r w:rsidRPr="004A6F5A">
        <w:rPr>
          <w:color w:val="806000" w:themeColor="accent4" w:themeShade="80"/>
          <w:sz w:val="22"/>
        </w:rPr>
        <w:t>Arti</w:t>
      </w:r>
      <w:proofErr w:type="spellEnd"/>
      <w:r w:rsidRPr="004A6F5A">
        <w:rPr>
          <w:color w:val="806000" w:themeColor="accent4" w:themeShade="80"/>
          <w:sz w:val="22"/>
        </w:rPr>
        <w:t xml:space="preserve"> </w:t>
      </w:r>
      <w:proofErr w:type="spellStart"/>
      <w:r w:rsidRPr="004A6F5A">
        <w:rPr>
          <w:color w:val="806000" w:themeColor="accent4" w:themeShade="80"/>
          <w:sz w:val="22"/>
        </w:rPr>
        <w:t>dhe</w:t>
      </w:r>
      <w:proofErr w:type="spellEnd"/>
      <w:r w:rsidRPr="004A6F5A">
        <w:rPr>
          <w:color w:val="806000" w:themeColor="accent4" w:themeShade="80"/>
          <w:sz w:val="22"/>
        </w:rPr>
        <w:t xml:space="preserve"> </w:t>
      </w:r>
      <w:proofErr w:type="spellStart"/>
      <w:r w:rsidRPr="004A6F5A">
        <w:rPr>
          <w:color w:val="806000" w:themeColor="accent4" w:themeShade="80"/>
          <w:sz w:val="22"/>
        </w:rPr>
        <w:t>Shkenca</w:t>
      </w:r>
      <w:proofErr w:type="spellEnd"/>
      <w:r w:rsidRPr="004A6F5A">
        <w:rPr>
          <w:color w:val="806000" w:themeColor="accent4" w:themeShade="80"/>
          <w:sz w:val="22"/>
        </w:rPr>
        <w:t xml:space="preserve"> e </w:t>
      </w:r>
      <w:proofErr w:type="spellStart"/>
      <w:r w:rsidRPr="004A6F5A">
        <w:rPr>
          <w:color w:val="806000" w:themeColor="accent4" w:themeShade="80"/>
          <w:sz w:val="22"/>
        </w:rPr>
        <w:t>Praktikës</w:t>
      </w:r>
      <w:proofErr w:type="spellEnd"/>
      <w:r w:rsidRPr="004A6F5A">
        <w:rPr>
          <w:color w:val="806000" w:themeColor="accent4" w:themeShade="80"/>
          <w:sz w:val="22"/>
        </w:rPr>
        <w:t xml:space="preserve"> </w:t>
      </w:r>
      <w:proofErr w:type="spellStart"/>
      <w:r w:rsidRPr="004A6F5A">
        <w:rPr>
          <w:color w:val="806000" w:themeColor="accent4" w:themeShade="80"/>
          <w:sz w:val="22"/>
        </w:rPr>
        <w:t>Somatike</w:t>
      </w:r>
      <w:proofErr w:type="spellEnd"/>
    </w:p>
    <w:p w14:paraId="160C77E5" w14:textId="43842ED1" w:rsidR="0018589C" w:rsidRPr="004A6F5A" w:rsidRDefault="0018589C" w:rsidP="0018589C">
      <w:pPr>
        <w:jc w:val="center"/>
        <w:rPr>
          <w:rFonts w:ascii="Arial" w:hAnsi="Arial"/>
          <w:color w:val="806000" w:themeColor="accent4" w:themeShade="80"/>
          <w:sz w:val="20"/>
        </w:rPr>
      </w:pPr>
      <w:proofErr w:type="spellStart"/>
      <w:r>
        <w:rPr>
          <w:color w:val="806000" w:themeColor="accent4" w:themeShade="80"/>
          <w:sz w:val="20"/>
        </w:rPr>
        <w:t>Në</w:t>
      </w:r>
      <w:proofErr w:type="spellEnd"/>
      <w:r>
        <w:rPr>
          <w:color w:val="806000" w:themeColor="accent4" w:themeShade="80"/>
          <w:sz w:val="20"/>
        </w:rPr>
        <w:t xml:space="preserve"> </w:t>
      </w:r>
      <w:proofErr w:type="spellStart"/>
      <w:r>
        <w:rPr>
          <w:color w:val="806000" w:themeColor="accent4" w:themeShade="80"/>
          <w:sz w:val="20"/>
        </w:rPr>
        <w:t>bashkpunim</w:t>
      </w:r>
      <w:proofErr w:type="spellEnd"/>
      <w:r>
        <w:rPr>
          <w:color w:val="806000" w:themeColor="accent4" w:themeShade="80"/>
          <w:sz w:val="20"/>
        </w:rPr>
        <w:t xml:space="preserve"> me </w:t>
      </w:r>
      <w:proofErr w:type="spellStart"/>
      <w:r>
        <w:rPr>
          <w:color w:val="806000" w:themeColor="accent4" w:themeShade="80"/>
          <w:sz w:val="20"/>
        </w:rPr>
        <w:t>Revistën</w:t>
      </w:r>
      <w:proofErr w:type="spellEnd"/>
      <w:r>
        <w:rPr>
          <w:color w:val="806000" w:themeColor="accent4" w:themeShade="80"/>
          <w:sz w:val="20"/>
        </w:rPr>
        <w:t xml:space="preserve"> </w:t>
      </w:r>
      <w:proofErr w:type="spellStart"/>
      <w:r>
        <w:rPr>
          <w:color w:val="806000" w:themeColor="accent4" w:themeShade="80"/>
          <w:sz w:val="20"/>
        </w:rPr>
        <w:t>Amerikane</w:t>
      </w:r>
      <w:proofErr w:type="spellEnd"/>
      <w:r>
        <w:rPr>
          <w:color w:val="806000" w:themeColor="accent4" w:themeShade="80"/>
          <w:sz w:val="20"/>
        </w:rPr>
        <w:t xml:space="preserve"> </w:t>
      </w:r>
      <w:proofErr w:type="spellStart"/>
      <w:r>
        <w:rPr>
          <w:color w:val="806000" w:themeColor="accent4" w:themeShade="80"/>
          <w:sz w:val="20"/>
        </w:rPr>
        <w:t>të</w:t>
      </w:r>
      <w:proofErr w:type="spellEnd"/>
      <w:r w:rsidRPr="004A6F5A">
        <w:rPr>
          <w:color w:val="806000" w:themeColor="accent4" w:themeShade="80"/>
          <w:sz w:val="20"/>
        </w:rPr>
        <w:t xml:space="preserve"> </w:t>
      </w:r>
      <w:proofErr w:type="spellStart"/>
      <w:r w:rsidRPr="004A6F5A">
        <w:rPr>
          <w:color w:val="806000" w:themeColor="accent4" w:themeShade="80"/>
          <w:sz w:val="20"/>
        </w:rPr>
        <w:t>Asociacionit</w:t>
      </w:r>
      <w:proofErr w:type="spellEnd"/>
      <w:r w:rsidRPr="004A6F5A">
        <w:rPr>
          <w:color w:val="806000" w:themeColor="accent4" w:themeShade="80"/>
          <w:sz w:val="20"/>
        </w:rPr>
        <w:t xml:space="preserve"> </w:t>
      </w:r>
      <w:proofErr w:type="spellStart"/>
      <w:r w:rsidRPr="004A6F5A">
        <w:rPr>
          <w:color w:val="806000" w:themeColor="accent4" w:themeShade="80"/>
          <w:sz w:val="20"/>
        </w:rPr>
        <w:t>për</w:t>
      </w:r>
      <w:proofErr w:type="spellEnd"/>
      <w:r w:rsidRPr="004A6F5A">
        <w:rPr>
          <w:color w:val="806000" w:themeColor="accent4" w:themeShade="80"/>
          <w:sz w:val="20"/>
        </w:rPr>
        <w:t xml:space="preserve"> </w:t>
      </w:r>
      <w:proofErr w:type="spellStart"/>
      <w:r w:rsidRPr="004A6F5A">
        <w:rPr>
          <w:color w:val="806000" w:themeColor="accent4" w:themeShade="80"/>
          <w:sz w:val="20"/>
        </w:rPr>
        <w:t>Psikoterapi</w:t>
      </w:r>
      <w:proofErr w:type="spellEnd"/>
      <w:r w:rsidRPr="004A6F5A">
        <w:rPr>
          <w:color w:val="806000" w:themeColor="accent4" w:themeShade="80"/>
          <w:sz w:val="20"/>
        </w:rPr>
        <w:t xml:space="preserve"> </w:t>
      </w:r>
      <w:proofErr w:type="spellStart"/>
      <w:r w:rsidRPr="004A6F5A">
        <w:rPr>
          <w:color w:val="806000" w:themeColor="accent4" w:themeShade="80"/>
          <w:sz w:val="20"/>
        </w:rPr>
        <w:t>Trupore</w:t>
      </w:r>
      <w:proofErr w:type="spellEnd"/>
    </w:p>
    <w:p w14:paraId="77604AAE" w14:textId="77777777" w:rsidR="0018589C" w:rsidRPr="004A6F5A" w:rsidRDefault="0018589C" w:rsidP="0018589C">
      <w:pPr>
        <w:pStyle w:val="Lijstalinea1"/>
        <w:tabs>
          <w:tab w:val="left" w:pos="284"/>
        </w:tabs>
        <w:spacing w:after="0" w:line="240" w:lineRule="auto"/>
        <w:ind w:left="0"/>
        <w:rPr>
          <w:rFonts w:ascii="Arial" w:hAnsi="Arial"/>
          <w:color w:val="806000" w:themeColor="accent4" w:themeShade="80"/>
          <w:sz w:val="20"/>
          <w:lang w:val="en-GB"/>
        </w:rPr>
      </w:pPr>
    </w:p>
    <w:p w14:paraId="441DE1C8" w14:textId="77777777" w:rsidR="0018589C" w:rsidRPr="004A6F5A" w:rsidRDefault="0018589C" w:rsidP="0018589C">
      <w:pPr>
        <w:pStyle w:val="Lijstalinea1"/>
        <w:tabs>
          <w:tab w:val="left" w:pos="284"/>
        </w:tabs>
        <w:spacing w:after="0" w:line="240" w:lineRule="auto"/>
        <w:ind w:left="0"/>
        <w:jc w:val="center"/>
        <w:rPr>
          <w:rFonts w:ascii="Arial" w:hAnsi="Arial"/>
          <w:i/>
          <w:color w:val="806000" w:themeColor="accent4" w:themeShade="80"/>
          <w:sz w:val="20"/>
          <w:lang w:val="en-GB"/>
        </w:rPr>
      </w:pPr>
      <w:proofErr w:type="spellStart"/>
      <w:r w:rsidRPr="004A6F5A">
        <w:rPr>
          <w:rFonts w:ascii="Arial" w:hAnsi="Arial"/>
          <w:color w:val="806000" w:themeColor="accent4" w:themeShade="80"/>
          <w:sz w:val="20"/>
          <w:lang w:val="en-GB"/>
        </w:rPr>
        <w:t>Revista</w:t>
      </w:r>
      <w:proofErr w:type="spellEnd"/>
      <w:r w:rsidRPr="004A6F5A">
        <w:rPr>
          <w:rFonts w:ascii="Arial" w:hAnsi="Arial"/>
          <w:color w:val="806000" w:themeColor="accent4" w:themeShade="80"/>
          <w:sz w:val="20"/>
          <w:lang w:val="en-GB"/>
        </w:rPr>
        <w:t xml:space="preserve"> </w:t>
      </w:r>
      <w:proofErr w:type="spellStart"/>
      <w:r w:rsidRPr="004A6F5A">
        <w:rPr>
          <w:rFonts w:ascii="Arial" w:hAnsi="Arial"/>
          <w:color w:val="806000" w:themeColor="accent4" w:themeShade="80"/>
          <w:sz w:val="20"/>
          <w:lang w:val="en-GB"/>
        </w:rPr>
        <w:t>Ndërkombëtare</w:t>
      </w:r>
      <w:proofErr w:type="spellEnd"/>
      <w:r w:rsidRPr="004A6F5A">
        <w:rPr>
          <w:rFonts w:ascii="Arial" w:hAnsi="Arial"/>
          <w:color w:val="806000" w:themeColor="accent4" w:themeShade="80"/>
          <w:sz w:val="20"/>
          <w:lang w:val="en-GB"/>
        </w:rPr>
        <w:t xml:space="preserve"> e </w:t>
      </w:r>
      <w:proofErr w:type="spellStart"/>
      <w:r w:rsidRPr="004A6F5A">
        <w:rPr>
          <w:rFonts w:ascii="Arial" w:hAnsi="Arial"/>
          <w:color w:val="806000" w:themeColor="accent4" w:themeShade="80"/>
          <w:sz w:val="20"/>
          <w:lang w:val="en-GB"/>
        </w:rPr>
        <w:t>Psikoterapisë</w:t>
      </w:r>
      <w:proofErr w:type="spellEnd"/>
      <w:r w:rsidRPr="004A6F5A">
        <w:rPr>
          <w:rFonts w:ascii="Arial" w:hAnsi="Arial"/>
          <w:color w:val="806000" w:themeColor="accent4" w:themeShade="80"/>
          <w:sz w:val="20"/>
          <w:lang w:val="en-GB"/>
        </w:rPr>
        <w:t xml:space="preserve"> </w:t>
      </w:r>
      <w:proofErr w:type="spellStart"/>
      <w:r w:rsidRPr="004A6F5A">
        <w:rPr>
          <w:rFonts w:ascii="Arial" w:hAnsi="Arial"/>
          <w:color w:val="806000" w:themeColor="accent4" w:themeShade="80"/>
          <w:sz w:val="20"/>
          <w:lang w:val="en-GB"/>
        </w:rPr>
        <w:t>Trupore</w:t>
      </w:r>
      <w:proofErr w:type="spellEnd"/>
      <w:r w:rsidRPr="004A6F5A">
        <w:rPr>
          <w:rFonts w:ascii="Arial" w:hAnsi="Arial"/>
          <w:color w:val="806000" w:themeColor="accent4" w:themeShade="80"/>
          <w:sz w:val="20"/>
          <w:lang w:val="en-GB"/>
        </w:rPr>
        <w:t xml:space="preserve"> </w:t>
      </w:r>
      <w:r w:rsidRPr="004A6F5A">
        <w:rPr>
          <w:rFonts w:ascii="Arial" w:hAnsi="Arial"/>
          <w:i/>
          <w:color w:val="806000" w:themeColor="accent4" w:themeShade="80"/>
          <w:sz w:val="20"/>
          <w:lang w:val="en-GB"/>
        </w:rPr>
        <w:t xml:space="preserve"> </w:t>
      </w:r>
      <w:proofErr w:type="spellStart"/>
      <w:r w:rsidRPr="004A6F5A">
        <w:rPr>
          <w:rFonts w:ascii="Arial" w:hAnsi="Arial"/>
          <w:i/>
          <w:color w:val="806000" w:themeColor="accent4" w:themeShade="80"/>
          <w:sz w:val="20"/>
          <w:lang w:val="en-GB"/>
        </w:rPr>
        <w:t>Arti</w:t>
      </w:r>
      <w:proofErr w:type="spellEnd"/>
      <w:r w:rsidRPr="004A6F5A">
        <w:rPr>
          <w:rFonts w:ascii="Arial" w:hAnsi="Arial"/>
          <w:i/>
          <w:color w:val="806000" w:themeColor="accent4" w:themeShade="80"/>
          <w:sz w:val="20"/>
          <w:lang w:val="en-GB"/>
        </w:rPr>
        <w:t xml:space="preserve"> </w:t>
      </w:r>
      <w:proofErr w:type="spellStart"/>
      <w:r w:rsidRPr="004A6F5A">
        <w:rPr>
          <w:rFonts w:ascii="Arial" w:hAnsi="Arial"/>
          <w:i/>
          <w:color w:val="806000" w:themeColor="accent4" w:themeShade="80"/>
          <w:sz w:val="20"/>
          <w:lang w:val="en-GB"/>
        </w:rPr>
        <w:t>dhe</w:t>
      </w:r>
      <w:proofErr w:type="spellEnd"/>
      <w:r w:rsidRPr="004A6F5A">
        <w:rPr>
          <w:rFonts w:ascii="Arial" w:hAnsi="Arial"/>
          <w:i/>
          <w:color w:val="806000" w:themeColor="accent4" w:themeShade="80"/>
          <w:sz w:val="20"/>
          <w:lang w:val="en-GB"/>
        </w:rPr>
        <w:t xml:space="preserve"> </w:t>
      </w:r>
      <w:proofErr w:type="spellStart"/>
      <w:r w:rsidRPr="004A6F5A">
        <w:rPr>
          <w:rFonts w:ascii="Arial" w:hAnsi="Arial"/>
          <w:i/>
          <w:color w:val="806000" w:themeColor="accent4" w:themeShade="80"/>
          <w:sz w:val="20"/>
          <w:lang w:val="en-GB"/>
        </w:rPr>
        <w:t>Shkenca</w:t>
      </w:r>
      <w:proofErr w:type="spellEnd"/>
      <w:r w:rsidRPr="004A6F5A">
        <w:rPr>
          <w:rFonts w:ascii="Arial" w:hAnsi="Arial"/>
          <w:i/>
          <w:color w:val="806000" w:themeColor="accent4" w:themeShade="80"/>
          <w:sz w:val="20"/>
          <w:lang w:val="en-GB"/>
        </w:rPr>
        <w:t xml:space="preserve"> e </w:t>
      </w:r>
      <w:proofErr w:type="spellStart"/>
      <w:r w:rsidRPr="004A6F5A">
        <w:rPr>
          <w:rFonts w:ascii="Arial" w:hAnsi="Arial"/>
          <w:i/>
          <w:color w:val="806000" w:themeColor="accent4" w:themeShade="80"/>
          <w:sz w:val="20"/>
          <w:lang w:val="en-GB"/>
        </w:rPr>
        <w:t>Praktikës</w:t>
      </w:r>
      <w:proofErr w:type="spellEnd"/>
      <w:r w:rsidRPr="004A6F5A">
        <w:rPr>
          <w:rFonts w:ascii="Arial" w:hAnsi="Arial"/>
          <w:i/>
          <w:color w:val="806000" w:themeColor="accent4" w:themeShade="80"/>
          <w:sz w:val="20"/>
          <w:lang w:val="en-GB"/>
        </w:rPr>
        <w:t xml:space="preserve"> </w:t>
      </w:r>
      <w:proofErr w:type="spellStart"/>
      <w:r w:rsidRPr="004A6F5A">
        <w:rPr>
          <w:rFonts w:ascii="Arial" w:hAnsi="Arial"/>
          <w:i/>
          <w:color w:val="806000" w:themeColor="accent4" w:themeShade="80"/>
          <w:sz w:val="20"/>
          <w:lang w:val="en-GB"/>
        </w:rPr>
        <w:t>Somatike</w:t>
      </w:r>
      <w:proofErr w:type="spellEnd"/>
    </w:p>
    <w:p w14:paraId="496B9723" w14:textId="77777777" w:rsidR="0018589C" w:rsidRPr="004A6F5A" w:rsidRDefault="0018589C" w:rsidP="0018589C">
      <w:pPr>
        <w:pStyle w:val="Lijstalinea1"/>
        <w:tabs>
          <w:tab w:val="left" w:pos="284"/>
        </w:tabs>
        <w:spacing w:after="0" w:line="240" w:lineRule="auto"/>
        <w:ind w:left="0"/>
        <w:rPr>
          <w:rFonts w:ascii="Arial" w:hAnsi="Arial"/>
          <w:color w:val="806000" w:themeColor="accent4" w:themeShade="80"/>
          <w:sz w:val="20"/>
          <w:lang w:val="en-GB"/>
        </w:rPr>
      </w:pPr>
    </w:p>
    <w:p w14:paraId="3F91FF9E" w14:textId="497F7A66" w:rsidR="0018589C" w:rsidRPr="004A6F5A" w:rsidRDefault="0018589C" w:rsidP="0018589C">
      <w:pPr>
        <w:pStyle w:val="Lijstalinea1"/>
        <w:tabs>
          <w:tab w:val="left" w:pos="284"/>
        </w:tabs>
        <w:spacing w:after="0" w:line="240" w:lineRule="auto"/>
        <w:ind w:left="0"/>
        <w:jc w:val="center"/>
        <w:rPr>
          <w:rFonts w:ascii="Arial" w:hAnsi="Arial"/>
          <w:color w:val="806000" w:themeColor="accent4" w:themeShade="80"/>
          <w:sz w:val="20"/>
          <w:lang w:val="en-GB"/>
        </w:rPr>
      </w:pPr>
      <w:proofErr w:type="spellStart"/>
      <w:r w:rsidRPr="004A6F5A">
        <w:rPr>
          <w:rFonts w:ascii="Arial" w:hAnsi="Arial"/>
          <w:color w:val="806000" w:themeColor="accent4" w:themeShade="80"/>
          <w:sz w:val="20"/>
          <w:lang w:val="en-GB"/>
        </w:rPr>
        <w:t>Volumi</w:t>
      </w:r>
      <w:proofErr w:type="spellEnd"/>
      <w:r w:rsidRPr="004A6F5A">
        <w:rPr>
          <w:rFonts w:ascii="Arial" w:hAnsi="Arial"/>
          <w:color w:val="806000" w:themeColor="accent4" w:themeShade="80"/>
          <w:sz w:val="20"/>
          <w:lang w:val="en-GB"/>
        </w:rPr>
        <w:t xml:space="preserve"> 1</w:t>
      </w:r>
      <w:r>
        <w:rPr>
          <w:rFonts w:ascii="Arial" w:hAnsi="Arial"/>
          <w:color w:val="806000" w:themeColor="accent4" w:themeShade="80"/>
          <w:sz w:val="20"/>
          <w:lang w:val="en-GB"/>
        </w:rPr>
        <w:t>7</w:t>
      </w:r>
      <w:r w:rsidRPr="004A6F5A">
        <w:rPr>
          <w:rFonts w:ascii="Arial" w:hAnsi="Arial"/>
          <w:color w:val="806000" w:themeColor="accent4" w:themeShade="80"/>
          <w:sz w:val="20"/>
          <w:lang w:val="en-GB"/>
        </w:rPr>
        <w:t xml:space="preserve">, </w:t>
      </w:r>
      <w:proofErr w:type="spellStart"/>
      <w:r w:rsidRPr="004A6F5A">
        <w:rPr>
          <w:rFonts w:ascii="Arial" w:hAnsi="Arial"/>
          <w:color w:val="806000" w:themeColor="accent4" w:themeShade="80"/>
          <w:sz w:val="20"/>
          <w:lang w:val="en-GB"/>
        </w:rPr>
        <w:t>Numri</w:t>
      </w:r>
      <w:proofErr w:type="spellEnd"/>
      <w:r w:rsidRPr="004A6F5A">
        <w:rPr>
          <w:rFonts w:ascii="Arial" w:hAnsi="Arial"/>
          <w:color w:val="806000" w:themeColor="accent4" w:themeShade="80"/>
          <w:sz w:val="20"/>
          <w:lang w:val="en-GB"/>
        </w:rPr>
        <w:t xml:space="preserve"> </w:t>
      </w:r>
      <w:r>
        <w:rPr>
          <w:rFonts w:ascii="Arial" w:hAnsi="Arial"/>
          <w:color w:val="806000" w:themeColor="accent4" w:themeShade="80"/>
          <w:sz w:val="20"/>
          <w:lang w:val="en-GB"/>
        </w:rPr>
        <w:t>1</w:t>
      </w:r>
      <w:r w:rsidRPr="004A6F5A">
        <w:rPr>
          <w:rFonts w:ascii="Arial" w:hAnsi="Arial"/>
          <w:color w:val="806000" w:themeColor="accent4" w:themeShade="80"/>
          <w:sz w:val="20"/>
          <w:lang w:val="en-GB"/>
        </w:rPr>
        <w:t xml:space="preserve">, </w:t>
      </w:r>
      <w:proofErr w:type="spellStart"/>
      <w:r>
        <w:rPr>
          <w:rFonts w:ascii="Arial" w:hAnsi="Arial"/>
          <w:color w:val="806000" w:themeColor="accent4" w:themeShade="80"/>
          <w:sz w:val="20"/>
          <w:lang w:val="en-GB"/>
        </w:rPr>
        <w:t>Pranver</w:t>
      </w:r>
      <w:r w:rsidRPr="004A6F5A">
        <w:rPr>
          <w:rFonts w:ascii="Arial" w:hAnsi="Arial"/>
          <w:color w:val="806000" w:themeColor="accent4" w:themeShade="80"/>
          <w:sz w:val="20"/>
          <w:lang w:val="en-GB"/>
        </w:rPr>
        <w:t>ë</w:t>
      </w:r>
      <w:proofErr w:type="spellEnd"/>
      <w:r w:rsidRPr="004A6F5A">
        <w:rPr>
          <w:rFonts w:ascii="Arial" w:hAnsi="Arial"/>
          <w:color w:val="806000" w:themeColor="accent4" w:themeShade="80"/>
          <w:sz w:val="20"/>
          <w:lang w:val="en-GB"/>
        </w:rPr>
        <w:t xml:space="preserve"> 201</w:t>
      </w:r>
      <w:r>
        <w:rPr>
          <w:rFonts w:ascii="Arial" w:hAnsi="Arial"/>
          <w:color w:val="806000" w:themeColor="accent4" w:themeShade="80"/>
          <w:sz w:val="20"/>
          <w:lang w:val="en-GB"/>
        </w:rPr>
        <w:t>8</w:t>
      </w:r>
    </w:p>
    <w:p w14:paraId="5F082B6F" w14:textId="77777777" w:rsidR="0018589C" w:rsidRPr="004A6F5A" w:rsidRDefault="0018589C" w:rsidP="0018589C">
      <w:pPr>
        <w:pStyle w:val="Lijstalinea1"/>
        <w:tabs>
          <w:tab w:val="left" w:pos="284"/>
        </w:tabs>
        <w:spacing w:after="0" w:line="240" w:lineRule="auto"/>
        <w:ind w:left="0"/>
        <w:jc w:val="center"/>
        <w:rPr>
          <w:rFonts w:ascii="Arial" w:hAnsi="Arial"/>
          <w:i/>
          <w:iCs/>
          <w:color w:val="806000" w:themeColor="accent4" w:themeShade="80"/>
          <w:sz w:val="20"/>
          <w:lang w:val="en-GB"/>
        </w:rPr>
      </w:pPr>
      <w:r w:rsidRPr="004A6F5A">
        <w:rPr>
          <w:rFonts w:ascii="Arial" w:hAnsi="Arial"/>
          <w:i/>
          <w:iCs/>
          <w:color w:val="806000" w:themeColor="accent4" w:themeShade="80"/>
          <w:sz w:val="20"/>
          <w:lang w:val="en-GB"/>
        </w:rPr>
        <w:t xml:space="preserve">ISSN 2169-4745 </w:t>
      </w:r>
      <w:proofErr w:type="spellStart"/>
      <w:r w:rsidRPr="004A6F5A">
        <w:rPr>
          <w:rFonts w:ascii="Arial" w:hAnsi="Arial"/>
          <w:i/>
          <w:iCs/>
          <w:color w:val="806000" w:themeColor="accent4" w:themeShade="80"/>
          <w:sz w:val="20"/>
          <w:lang w:val="en-GB"/>
        </w:rPr>
        <w:t>Botuar</w:t>
      </w:r>
      <w:proofErr w:type="spellEnd"/>
      <w:r w:rsidRPr="004A6F5A">
        <w:rPr>
          <w:rFonts w:ascii="Arial" w:hAnsi="Arial"/>
          <w:i/>
          <w:iCs/>
          <w:color w:val="806000" w:themeColor="accent4" w:themeShade="80"/>
          <w:sz w:val="20"/>
          <w:lang w:val="en-GB"/>
        </w:rPr>
        <w:t>, ISSN 2168-1279 Online</w:t>
      </w:r>
    </w:p>
    <w:p w14:paraId="577735C3" w14:textId="757B5205" w:rsidR="0018589C" w:rsidRDefault="0018589C" w:rsidP="0018589C">
      <w:pPr>
        <w:pStyle w:val="0TextGB"/>
        <w:spacing w:line="240" w:lineRule="auto"/>
        <w:ind w:left="-284" w:firstLine="284"/>
        <w:jc w:val="center"/>
        <w:rPr>
          <w:rFonts w:ascii="Arial" w:hAnsi="Arial"/>
          <w:color w:val="806000" w:themeColor="accent4" w:themeShade="80"/>
          <w:sz w:val="20"/>
          <w:lang w:val="en-GB"/>
        </w:rPr>
      </w:pPr>
      <w:r w:rsidRPr="004A6F5A">
        <w:rPr>
          <w:rFonts w:ascii="Arial" w:hAnsi="Arial"/>
          <w:iCs/>
          <w:color w:val="806000" w:themeColor="accent4" w:themeShade="80"/>
          <w:sz w:val="20"/>
          <w:lang w:val="en-GB"/>
        </w:rPr>
        <w:t xml:space="preserve">© </w:t>
      </w:r>
      <w:proofErr w:type="spellStart"/>
      <w:r w:rsidRPr="004A6F5A">
        <w:rPr>
          <w:rFonts w:ascii="Arial" w:hAnsi="Arial"/>
          <w:iCs/>
          <w:color w:val="806000" w:themeColor="accent4" w:themeShade="80"/>
          <w:sz w:val="20"/>
          <w:lang w:val="en-GB"/>
        </w:rPr>
        <w:t>Autori</w:t>
      </w:r>
      <w:proofErr w:type="spellEnd"/>
      <w:r w:rsidRPr="004A6F5A">
        <w:rPr>
          <w:rFonts w:ascii="Arial" w:hAnsi="Arial"/>
          <w:iCs/>
          <w:color w:val="806000" w:themeColor="accent4" w:themeShade="80"/>
          <w:sz w:val="20"/>
          <w:lang w:val="en-GB"/>
        </w:rPr>
        <w:t xml:space="preserve"> </w:t>
      </w:r>
      <w:proofErr w:type="spellStart"/>
      <w:r w:rsidRPr="004A6F5A">
        <w:rPr>
          <w:rFonts w:ascii="Arial" w:hAnsi="Arial"/>
          <w:iCs/>
          <w:color w:val="806000" w:themeColor="accent4" w:themeShade="80"/>
          <w:sz w:val="20"/>
          <w:lang w:val="en-GB"/>
        </w:rPr>
        <w:t>dhe</w:t>
      </w:r>
      <w:proofErr w:type="spellEnd"/>
      <w:r w:rsidRPr="004A6F5A">
        <w:rPr>
          <w:rFonts w:ascii="Arial" w:hAnsi="Arial"/>
          <w:iCs/>
          <w:color w:val="806000" w:themeColor="accent4" w:themeShade="80"/>
          <w:sz w:val="20"/>
          <w:lang w:val="en-GB"/>
        </w:rPr>
        <w:t xml:space="preserve"> USABP/EABP. </w:t>
      </w:r>
      <w:proofErr w:type="spellStart"/>
      <w:r w:rsidRPr="004A6F5A">
        <w:rPr>
          <w:rFonts w:ascii="Arial" w:hAnsi="Arial"/>
          <w:iCs/>
          <w:color w:val="806000" w:themeColor="accent4" w:themeShade="80"/>
          <w:sz w:val="20"/>
          <w:lang w:val="en-GB"/>
        </w:rPr>
        <w:t>Rebotimi</w:t>
      </w:r>
      <w:proofErr w:type="spellEnd"/>
      <w:r w:rsidRPr="004A6F5A">
        <w:rPr>
          <w:rFonts w:ascii="Arial" w:hAnsi="Arial"/>
          <w:iCs/>
          <w:color w:val="806000" w:themeColor="accent4" w:themeShade="80"/>
          <w:sz w:val="20"/>
          <w:lang w:val="en-GB"/>
        </w:rPr>
        <w:t xml:space="preserve"> </w:t>
      </w:r>
      <w:proofErr w:type="spellStart"/>
      <w:r w:rsidRPr="004A6F5A">
        <w:rPr>
          <w:rFonts w:ascii="Arial" w:hAnsi="Arial"/>
          <w:iCs/>
          <w:color w:val="806000" w:themeColor="accent4" w:themeShade="80"/>
          <w:sz w:val="20"/>
          <w:lang w:val="en-GB"/>
        </w:rPr>
        <w:t>dhe</w:t>
      </w:r>
      <w:proofErr w:type="spellEnd"/>
      <w:r w:rsidRPr="004A6F5A">
        <w:rPr>
          <w:rFonts w:ascii="Arial" w:hAnsi="Arial"/>
          <w:iCs/>
          <w:color w:val="806000" w:themeColor="accent4" w:themeShade="80"/>
          <w:sz w:val="20"/>
          <w:lang w:val="en-GB"/>
        </w:rPr>
        <w:t xml:space="preserve"> </w:t>
      </w:r>
      <w:proofErr w:type="spellStart"/>
      <w:r w:rsidRPr="004A6F5A">
        <w:rPr>
          <w:rFonts w:ascii="Arial" w:hAnsi="Arial"/>
          <w:iCs/>
          <w:color w:val="806000" w:themeColor="accent4" w:themeShade="80"/>
          <w:sz w:val="20"/>
          <w:lang w:val="en-GB"/>
        </w:rPr>
        <w:t>autorizimi</w:t>
      </w:r>
      <w:proofErr w:type="spellEnd"/>
      <w:r w:rsidRPr="004A6F5A">
        <w:rPr>
          <w:rFonts w:ascii="Arial" w:hAnsi="Arial"/>
          <w:color w:val="806000" w:themeColor="accent4" w:themeShade="80"/>
          <w:sz w:val="20"/>
          <w:lang w:val="en-GB"/>
        </w:rPr>
        <w:t xml:space="preserve"> </w:t>
      </w:r>
      <w:hyperlink r:id="rId4" w:history="1">
        <w:r w:rsidR="004B250D" w:rsidRPr="00C97C77">
          <w:rPr>
            <w:rStyle w:val="Hyperlink"/>
            <w:rFonts w:ascii="Arial" w:hAnsi="Arial"/>
            <w:sz w:val="20"/>
            <w:lang w:val="en-GB"/>
          </w:rPr>
          <w:t>secretariat@eabp.org</w:t>
        </w:r>
      </w:hyperlink>
    </w:p>
    <w:p w14:paraId="29DB4136" w14:textId="77777777" w:rsidR="004B250D" w:rsidRDefault="004B250D" w:rsidP="0018589C">
      <w:pPr>
        <w:pStyle w:val="0TextGB"/>
        <w:spacing w:line="240" w:lineRule="auto"/>
        <w:ind w:left="-284" w:firstLine="284"/>
        <w:jc w:val="center"/>
        <w:rPr>
          <w:rFonts w:ascii="Arial" w:hAnsi="Arial"/>
          <w:color w:val="806000" w:themeColor="accent4" w:themeShade="80"/>
          <w:sz w:val="20"/>
          <w:lang w:val="en-GB"/>
        </w:rPr>
      </w:pPr>
    </w:p>
    <w:p w14:paraId="7182CB9B" w14:textId="77777777" w:rsidR="004B250D" w:rsidRDefault="004B250D" w:rsidP="0018589C">
      <w:pPr>
        <w:pStyle w:val="0TextGB"/>
        <w:spacing w:line="240" w:lineRule="auto"/>
        <w:ind w:left="-284" w:firstLine="284"/>
        <w:jc w:val="center"/>
        <w:rPr>
          <w:rFonts w:ascii="Arial" w:hAnsi="Arial"/>
          <w:color w:val="806000" w:themeColor="accent4" w:themeShade="80"/>
          <w:sz w:val="20"/>
          <w:lang w:val="en-GB"/>
        </w:rPr>
      </w:pPr>
    </w:p>
    <w:p w14:paraId="6E742FCF" w14:textId="77777777" w:rsidR="004B250D" w:rsidRPr="00F5434F" w:rsidRDefault="004B250D" w:rsidP="004B250D">
      <w:pPr>
        <w:jc w:val="center"/>
        <w:rPr>
          <w:b/>
          <w:color w:val="806000" w:themeColor="accent4" w:themeShade="80"/>
          <w:sz w:val="27"/>
          <w:szCs w:val="27"/>
          <w:lang w:val="sq-AL"/>
        </w:rPr>
      </w:pPr>
      <w:r w:rsidRPr="00F5434F">
        <w:rPr>
          <w:b/>
          <w:color w:val="806000" w:themeColor="accent4" w:themeShade="80"/>
          <w:sz w:val="27"/>
          <w:szCs w:val="27"/>
          <w:lang w:val="sq-AL"/>
        </w:rPr>
        <w:t>Trupi i Gënjeshtrave: Një Eksplorim i Strategjive Mashtruese nëpërmes Psikoterapisë Trupore</w:t>
      </w:r>
    </w:p>
    <w:p w14:paraId="7A5B05BE" w14:textId="77777777" w:rsidR="004B250D" w:rsidRPr="00F5434F" w:rsidRDefault="004B250D" w:rsidP="004B250D">
      <w:pPr>
        <w:rPr>
          <w:b/>
          <w:color w:val="806000" w:themeColor="accent4" w:themeShade="80"/>
          <w:lang w:val="sq-AL"/>
        </w:rPr>
      </w:pPr>
    </w:p>
    <w:p w14:paraId="10F83972" w14:textId="77777777" w:rsidR="004B250D" w:rsidRPr="00F5434F" w:rsidRDefault="004B250D" w:rsidP="004B250D">
      <w:pPr>
        <w:jc w:val="center"/>
        <w:rPr>
          <w:b/>
          <w:color w:val="806000" w:themeColor="accent4" w:themeShade="80"/>
          <w:lang w:val="sq-AL"/>
        </w:rPr>
      </w:pPr>
      <w:r w:rsidRPr="00F5434F">
        <w:rPr>
          <w:b/>
          <w:color w:val="806000" w:themeColor="accent4" w:themeShade="80"/>
          <w:lang w:val="sq-AL"/>
        </w:rPr>
        <w:t>Nora Ahmed – Kamal</w:t>
      </w:r>
    </w:p>
    <w:p w14:paraId="1DC081CA" w14:textId="77777777" w:rsidR="004B250D" w:rsidRPr="00F5434F" w:rsidRDefault="004B250D" w:rsidP="004B250D">
      <w:pPr>
        <w:jc w:val="center"/>
        <w:rPr>
          <w:color w:val="806000" w:themeColor="accent4" w:themeShade="80"/>
          <w:sz w:val="20"/>
          <w:szCs w:val="20"/>
          <w:lang w:val="sq-AL"/>
        </w:rPr>
      </w:pPr>
      <w:r w:rsidRPr="00F5434F">
        <w:rPr>
          <w:color w:val="806000" w:themeColor="accent4" w:themeShade="80"/>
          <w:sz w:val="20"/>
          <w:szCs w:val="20"/>
          <w:lang w:val="sq-AL"/>
        </w:rPr>
        <w:t>Universiteti Naropa</w:t>
      </w:r>
    </w:p>
    <w:p w14:paraId="7D3FDEC6" w14:textId="77777777" w:rsidR="004B250D" w:rsidRPr="00F5434F" w:rsidRDefault="004B250D" w:rsidP="004B250D">
      <w:pPr>
        <w:jc w:val="center"/>
        <w:rPr>
          <w:color w:val="806000" w:themeColor="accent4" w:themeShade="80"/>
          <w:sz w:val="20"/>
          <w:szCs w:val="20"/>
          <w:lang w:val="sq-AL"/>
        </w:rPr>
      </w:pPr>
      <w:r w:rsidRPr="00F5434F">
        <w:rPr>
          <w:color w:val="806000" w:themeColor="accent4" w:themeShade="80"/>
          <w:sz w:val="20"/>
          <w:szCs w:val="20"/>
          <w:lang w:val="sq-AL"/>
        </w:rPr>
        <w:t>Dërguar Maj 2017; pranuar Shtator 2018</w:t>
      </w:r>
    </w:p>
    <w:p w14:paraId="16523B35" w14:textId="77777777" w:rsidR="004B250D" w:rsidRPr="00F5434F" w:rsidRDefault="004B250D" w:rsidP="004B250D">
      <w:pPr>
        <w:jc w:val="center"/>
        <w:rPr>
          <w:color w:val="806000" w:themeColor="accent4" w:themeShade="80"/>
          <w:sz w:val="20"/>
          <w:szCs w:val="20"/>
          <w:lang w:val="sq-AL"/>
        </w:rPr>
      </w:pPr>
    </w:p>
    <w:p w14:paraId="6BB61BAB" w14:textId="77777777" w:rsidR="004B250D" w:rsidRPr="00F5434F" w:rsidRDefault="004B250D" w:rsidP="004B250D">
      <w:pPr>
        <w:jc w:val="center"/>
        <w:rPr>
          <w:color w:val="806000" w:themeColor="accent4" w:themeShade="80"/>
          <w:sz w:val="20"/>
          <w:szCs w:val="20"/>
          <w:lang w:val="sq-AL"/>
        </w:rPr>
      </w:pPr>
      <w:r w:rsidRPr="00F5434F">
        <w:rPr>
          <w:color w:val="806000" w:themeColor="accent4" w:themeShade="80"/>
          <w:sz w:val="20"/>
          <w:szCs w:val="20"/>
          <w:lang w:val="sq-AL"/>
        </w:rPr>
        <w:lastRenderedPageBreak/>
        <w:t>Dërguar pjesërisht për përmbushjen e kërkesave të Programit të Këshillimit Somatik Psikologjik për nivelin master në Psikoterapinë Trupore</w:t>
      </w:r>
    </w:p>
    <w:p w14:paraId="445070E6" w14:textId="77777777" w:rsidR="004B250D" w:rsidRPr="00F5434F" w:rsidRDefault="004B250D" w:rsidP="004B250D">
      <w:pPr>
        <w:jc w:val="center"/>
        <w:rPr>
          <w:color w:val="806000" w:themeColor="accent4" w:themeShade="80"/>
          <w:sz w:val="20"/>
          <w:szCs w:val="20"/>
          <w:lang w:val="sq-AL"/>
        </w:rPr>
      </w:pPr>
    </w:p>
    <w:p w14:paraId="5D07F21B" w14:textId="77777777" w:rsidR="004B250D" w:rsidRPr="00F5434F" w:rsidRDefault="004B250D" w:rsidP="004B250D">
      <w:pPr>
        <w:jc w:val="center"/>
        <w:rPr>
          <w:b/>
          <w:color w:val="806000" w:themeColor="accent4" w:themeShade="80"/>
          <w:lang w:val="sq-AL"/>
        </w:rPr>
      </w:pPr>
      <w:r w:rsidRPr="00F5434F">
        <w:rPr>
          <w:b/>
          <w:color w:val="806000" w:themeColor="accent4" w:themeShade="80"/>
          <w:lang w:val="sq-AL"/>
        </w:rPr>
        <w:t>Abstrakti</w:t>
      </w:r>
    </w:p>
    <w:p w14:paraId="6A10DB75" w14:textId="77777777" w:rsidR="00F5434F" w:rsidRPr="00F5434F" w:rsidRDefault="00F5434F" w:rsidP="004B250D">
      <w:pPr>
        <w:jc w:val="center"/>
        <w:rPr>
          <w:color w:val="806000" w:themeColor="accent4" w:themeShade="80"/>
          <w:lang w:val="sq-AL"/>
        </w:rPr>
      </w:pPr>
    </w:p>
    <w:p w14:paraId="14DFEBC0" w14:textId="77777777" w:rsidR="004B250D" w:rsidRPr="00F5434F" w:rsidRDefault="004B250D" w:rsidP="004B250D">
      <w:pPr>
        <w:spacing w:line="360" w:lineRule="auto"/>
        <w:jc w:val="both"/>
        <w:rPr>
          <w:color w:val="806000" w:themeColor="accent4" w:themeShade="80"/>
          <w:sz w:val="20"/>
          <w:szCs w:val="20"/>
          <w:lang w:val="sq-AL"/>
        </w:rPr>
      </w:pPr>
      <w:r w:rsidRPr="00F5434F">
        <w:rPr>
          <w:color w:val="806000" w:themeColor="accent4" w:themeShade="80"/>
          <w:sz w:val="20"/>
          <w:szCs w:val="20"/>
          <w:lang w:val="sq-AL"/>
        </w:rPr>
        <w:t>Përvoja e përjetuar dhe e mishëruar e gënjeshtrës në mas të gjërë zë vend në hulumtimet e fushës së Psikoterapisë Trupore. Nëpërmes qasjes fenomenologjike në kërkimin somatik, ky hulumtim shikon vetëdijësimin e subjektivitetit intern somatik dhe përvojën e mashtrimit dhe vet-mashtrimit të tre individëve. Hulumtimi zbulon mbrojtjet somatike gjatë ballafaqimit me jotëvërtetën dhe shtrembërimin, dhe ndikimin somatik të sjelljeve mashtruese në trup. Gjetjes e pjesëmarrësve sygjeron tri të gjetura: 1) ekzistojnë pesë strategji themelore somatike në ballafaqimin gjatë mashtrimit; 2) trupi është një burim i rëndësishëm i dijes të atyre sjelljeve mashtruese; 3) sinqeriteti mund të ndihmon çlirimin trupor në gënjeshtrën e ngulitur. Nevoja për hulumtime të mëtutjeshme dhe në hulumtime më të thellësishme të mashtrimit në shfaqjen terapeutike është e theksuar.</w:t>
      </w:r>
    </w:p>
    <w:p w14:paraId="6D63D47A" w14:textId="5B6175E1" w:rsidR="004B250D" w:rsidRPr="00F5434F" w:rsidRDefault="004B250D" w:rsidP="004B250D">
      <w:pPr>
        <w:spacing w:line="360" w:lineRule="auto"/>
        <w:rPr>
          <w:color w:val="806000" w:themeColor="accent4" w:themeShade="80"/>
          <w:sz w:val="20"/>
          <w:szCs w:val="20"/>
          <w:lang w:val="sq-AL"/>
        </w:rPr>
      </w:pPr>
      <w:r w:rsidRPr="00F5434F">
        <w:rPr>
          <w:color w:val="806000" w:themeColor="accent4" w:themeShade="80"/>
          <w:sz w:val="20"/>
          <w:szCs w:val="20"/>
          <w:lang w:val="sq-AL"/>
        </w:rPr>
        <w:t xml:space="preserve">            </w:t>
      </w:r>
      <w:r w:rsidRPr="00F5434F">
        <w:rPr>
          <w:i/>
          <w:color w:val="806000" w:themeColor="accent4" w:themeShade="80"/>
          <w:sz w:val="20"/>
          <w:szCs w:val="20"/>
          <w:lang w:val="sq-AL"/>
        </w:rPr>
        <w:t>Fjalët kyqe</w:t>
      </w:r>
      <w:r w:rsidRPr="00F5434F">
        <w:rPr>
          <w:color w:val="806000" w:themeColor="accent4" w:themeShade="80"/>
          <w:sz w:val="20"/>
          <w:szCs w:val="20"/>
          <w:lang w:val="sq-AL"/>
        </w:rPr>
        <w:t>: mashtrimi, gënjeshtra, mbrojtja, strategjitë, psikoterapia trupore, mospërputhje</w:t>
      </w:r>
    </w:p>
    <w:p w14:paraId="1706799D" w14:textId="77777777" w:rsidR="004B250D" w:rsidRPr="004A6F5A" w:rsidRDefault="004B250D" w:rsidP="004B250D">
      <w:pPr>
        <w:pStyle w:val="0TextGB"/>
        <w:ind w:left="-284" w:firstLine="284"/>
        <w:jc w:val="center"/>
        <w:rPr>
          <w:rFonts w:ascii="Arial" w:hAnsi="Arial"/>
          <w:color w:val="806000" w:themeColor="accent4" w:themeShade="80"/>
          <w:sz w:val="20"/>
          <w:lang w:val="en-GB"/>
        </w:rPr>
      </w:pPr>
    </w:p>
    <w:p w14:paraId="01F052BC" w14:textId="77777777" w:rsidR="0018589C" w:rsidRDefault="0018589C" w:rsidP="007E5D89">
      <w:pPr>
        <w:spacing w:after="240"/>
        <w:ind w:firstLine="851"/>
        <w:rPr>
          <w:rFonts w:asciiTheme="majorBidi" w:eastAsia="Times" w:hAnsiTheme="majorBidi" w:cstheme="majorBidi"/>
          <w:sz w:val="20"/>
          <w:szCs w:val="20"/>
        </w:rPr>
      </w:pPr>
    </w:p>
    <w:p w14:paraId="3E036533" w14:textId="77777777" w:rsidR="007E5D89" w:rsidRDefault="007E5D89"/>
    <w:p w14:paraId="234E1B4A" w14:textId="77777777" w:rsidR="007E5D89" w:rsidRPr="008004C2" w:rsidRDefault="007E5D89" w:rsidP="007E5D89">
      <w:pPr>
        <w:jc w:val="center"/>
        <w:rPr>
          <w:rFonts w:asciiTheme="majorBidi" w:hAnsiTheme="majorBidi" w:cstheme="majorBidi"/>
          <w:b/>
          <w:sz w:val="27"/>
          <w:szCs w:val="27"/>
        </w:rPr>
      </w:pPr>
      <w:r w:rsidRPr="008004C2">
        <w:rPr>
          <w:rFonts w:asciiTheme="majorBidi" w:hAnsiTheme="majorBidi" w:cstheme="majorBidi"/>
          <w:b/>
          <w:sz w:val="27"/>
          <w:szCs w:val="27"/>
        </w:rPr>
        <w:t>The Human Body and Psychological Trauma: Biological Explanatory Models. A review</w:t>
      </w:r>
    </w:p>
    <w:p w14:paraId="06799D7C" w14:textId="77777777" w:rsidR="007E5D89" w:rsidRPr="008004C2" w:rsidRDefault="007E5D89" w:rsidP="007E5D89">
      <w:pPr>
        <w:jc w:val="both"/>
        <w:rPr>
          <w:rFonts w:asciiTheme="majorBidi" w:hAnsiTheme="majorBidi" w:cstheme="majorBidi"/>
          <w:sz w:val="20"/>
          <w:szCs w:val="20"/>
        </w:rPr>
      </w:pPr>
    </w:p>
    <w:p w14:paraId="029B48FC" w14:textId="77777777" w:rsidR="007E5D89" w:rsidRPr="008004C2" w:rsidRDefault="007E5D89" w:rsidP="007E5D89">
      <w:pPr>
        <w:jc w:val="center"/>
        <w:rPr>
          <w:rFonts w:asciiTheme="majorBidi" w:hAnsiTheme="majorBidi" w:cstheme="majorBidi"/>
          <w:b/>
          <w:bCs/>
          <w:vertAlign w:val="superscript"/>
        </w:rPr>
      </w:pPr>
      <w:proofErr w:type="spellStart"/>
      <w:r w:rsidRPr="008004C2">
        <w:rPr>
          <w:rFonts w:asciiTheme="majorBidi" w:hAnsiTheme="majorBidi" w:cstheme="majorBidi"/>
          <w:b/>
          <w:bCs/>
        </w:rPr>
        <w:t>Roncada</w:t>
      </w:r>
      <w:proofErr w:type="spellEnd"/>
      <w:r w:rsidRPr="008004C2">
        <w:rPr>
          <w:rFonts w:asciiTheme="majorBidi" w:hAnsiTheme="majorBidi" w:cstheme="majorBidi"/>
          <w:b/>
          <w:bCs/>
        </w:rPr>
        <w:t xml:space="preserve">, </w:t>
      </w:r>
      <w:proofErr w:type="spellStart"/>
      <w:r w:rsidRPr="008004C2">
        <w:rPr>
          <w:rFonts w:asciiTheme="majorBidi" w:hAnsiTheme="majorBidi" w:cstheme="majorBidi"/>
          <w:b/>
          <w:bCs/>
        </w:rPr>
        <w:t>Gert</w:t>
      </w:r>
      <w:proofErr w:type="spellEnd"/>
      <w:r w:rsidRPr="008004C2">
        <w:rPr>
          <w:rFonts w:asciiTheme="majorBidi" w:hAnsiTheme="majorBidi" w:cstheme="majorBidi"/>
          <w:b/>
          <w:bCs/>
        </w:rPr>
        <w:t xml:space="preserve"> MSc, DO</w:t>
      </w:r>
      <w:r w:rsidRPr="008004C2">
        <w:rPr>
          <w:rFonts w:asciiTheme="majorBidi" w:hAnsiTheme="majorBidi" w:cstheme="majorBidi"/>
          <w:b/>
          <w:bCs/>
          <w:vertAlign w:val="superscript"/>
        </w:rPr>
        <w:t>1</w:t>
      </w:r>
      <w:r w:rsidRPr="008004C2">
        <w:rPr>
          <w:rFonts w:asciiTheme="majorBidi" w:hAnsiTheme="majorBidi" w:cstheme="majorBidi"/>
          <w:b/>
          <w:bCs/>
        </w:rPr>
        <w:t xml:space="preserve">, </w:t>
      </w:r>
      <w:proofErr w:type="spellStart"/>
      <w:r w:rsidRPr="008004C2">
        <w:rPr>
          <w:rFonts w:asciiTheme="majorBidi" w:hAnsiTheme="majorBidi" w:cstheme="majorBidi"/>
          <w:b/>
          <w:bCs/>
        </w:rPr>
        <w:t>Vandevelde</w:t>
      </w:r>
      <w:proofErr w:type="spellEnd"/>
      <w:r w:rsidRPr="008004C2">
        <w:rPr>
          <w:rFonts w:asciiTheme="majorBidi" w:hAnsiTheme="majorBidi" w:cstheme="majorBidi"/>
          <w:b/>
          <w:bCs/>
        </w:rPr>
        <w:t xml:space="preserve"> Benjamin MSc</w:t>
      </w:r>
      <w:r w:rsidRPr="008004C2">
        <w:rPr>
          <w:rFonts w:asciiTheme="majorBidi" w:hAnsiTheme="majorBidi" w:cstheme="majorBidi"/>
          <w:b/>
          <w:bCs/>
          <w:vertAlign w:val="superscript"/>
        </w:rPr>
        <w:t>2</w:t>
      </w:r>
      <w:r w:rsidRPr="008004C2">
        <w:rPr>
          <w:rFonts w:asciiTheme="majorBidi" w:hAnsiTheme="majorBidi" w:cstheme="majorBidi"/>
          <w:b/>
          <w:bCs/>
        </w:rPr>
        <w:t xml:space="preserve">, </w:t>
      </w:r>
      <w:proofErr w:type="spellStart"/>
      <w:r w:rsidRPr="008004C2">
        <w:rPr>
          <w:rFonts w:asciiTheme="majorBidi" w:hAnsiTheme="majorBidi" w:cstheme="majorBidi"/>
          <w:b/>
          <w:bCs/>
        </w:rPr>
        <w:t>Calsius</w:t>
      </w:r>
      <w:proofErr w:type="spellEnd"/>
      <w:r w:rsidRPr="008004C2">
        <w:rPr>
          <w:rFonts w:asciiTheme="majorBidi" w:hAnsiTheme="majorBidi" w:cstheme="majorBidi"/>
          <w:b/>
          <w:bCs/>
        </w:rPr>
        <w:t xml:space="preserve">, </w:t>
      </w:r>
      <w:proofErr w:type="spellStart"/>
      <w:r w:rsidRPr="008004C2">
        <w:rPr>
          <w:rFonts w:asciiTheme="majorBidi" w:hAnsiTheme="majorBidi" w:cstheme="majorBidi"/>
          <w:b/>
          <w:bCs/>
        </w:rPr>
        <w:t>Joeri</w:t>
      </w:r>
      <w:proofErr w:type="spellEnd"/>
      <w:r w:rsidRPr="008004C2">
        <w:rPr>
          <w:rFonts w:asciiTheme="majorBidi" w:hAnsiTheme="majorBidi" w:cstheme="majorBidi"/>
          <w:b/>
          <w:bCs/>
        </w:rPr>
        <w:t xml:space="preserve"> PhD</w:t>
      </w:r>
      <w:r w:rsidRPr="008004C2">
        <w:rPr>
          <w:rFonts w:asciiTheme="majorBidi" w:hAnsiTheme="majorBidi" w:cstheme="majorBidi"/>
          <w:b/>
          <w:bCs/>
          <w:vertAlign w:val="superscript"/>
        </w:rPr>
        <w:t>2</w:t>
      </w:r>
    </w:p>
    <w:p w14:paraId="1A4BA219" w14:textId="77777777" w:rsidR="007E5D89" w:rsidRPr="00951AE4" w:rsidRDefault="007E5D89" w:rsidP="007E5D89">
      <w:pPr>
        <w:jc w:val="center"/>
        <w:rPr>
          <w:rFonts w:cs="Arial"/>
          <w:sz w:val="20"/>
          <w:szCs w:val="20"/>
        </w:rPr>
      </w:pPr>
      <w:r>
        <w:rPr>
          <w:rFonts w:cs="Arial"/>
          <w:sz w:val="20"/>
          <w:szCs w:val="20"/>
        </w:rPr>
        <w:t>Submitted November 2017; accepted December 2017</w:t>
      </w:r>
    </w:p>
    <w:p w14:paraId="6296558D" w14:textId="77777777" w:rsidR="007E5D89" w:rsidRPr="008004C2" w:rsidRDefault="007E5D89" w:rsidP="007E5D89">
      <w:pPr>
        <w:jc w:val="both"/>
        <w:rPr>
          <w:rFonts w:asciiTheme="majorBidi" w:hAnsiTheme="majorBidi" w:cstheme="majorBidi"/>
          <w:b/>
          <w:sz w:val="20"/>
          <w:szCs w:val="20"/>
          <w:lang w:val="en-US"/>
        </w:rPr>
      </w:pPr>
    </w:p>
    <w:p w14:paraId="3C5CE31B" w14:textId="77777777" w:rsidR="007E5D89" w:rsidRPr="008004C2" w:rsidRDefault="007E5D89" w:rsidP="007E5D89">
      <w:pPr>
        <w:jc w:val="both"/>
        <w:rPr>
          <w:rFonts w:asciiTheme="majorBidi" w:hAnsiTheme="majorBidi" w:cstheme="majorBidi"/>
          <w:b/>
          <w:sz w:val="20"/>
          <w:szCs w:val="20"/>
          <w:lang w:val="en-US"/>
        </w:rPr>
      </w:pPr>
    </w:p>
    <w:p w14:paraId="52815754" w14:textId="77777777" w:rsidR="007E5D89" w:rsidRPr="000A33DA" w:rsidRDefault="007E5D89" w:rsidP="007E5D89">
      <w:pPr>
        <w:jc w:val="center"/>
        <w:rPr>
          <w:rFonts w:asciiTheme="majorBidi" w:hAnsiTheme="majorBidi" w:cstheme="majorBidi"/>
          <w:sz w:val="20"/>
          <w:szCs w:val="20"/>
        </w:rPr>
      </w:pPr>
      <w:r w:rsidRPr="000A33DA">
        <w:rPr>
          <w:rFonts w:asciiTheme="majorBidi" w:hAnsiTheme="majorBidi" w:cstheme="majorBidi"/>
          <w:b/>
          <w:sz w:val="20"/>
          <w:szCs w:val="20"/>
        </w:rPr>
        <w:t>ABSTRACT</w:t>
      </w:r>
    </w:p>
    <w:p w14:paraId="47000729" w14:textId="77777777" w:rsidR="007E5D89" w:rsidRPr="008004C2" w:rsidRDefault="007E5D89" w:rsidP="007E5D89">
      <w:pPr>
        <w:jc w:val="both"/>
        <w:rPr>
          <w:rFonts w:asciiTheme="majorBidi" w:hAnsiTheme="majorBidi" w:cstheme="majorBidi"/>
          <w:b/>
          <w:i/>
          <w:sz w:val="20"/>
          <w:szCs w:val="20"/>
        </w:rPr>
      </w:pPr>
      <w:r w:rsidRPr="008004C2">
        <w:rPr>
          <w:rFonts w:asciiTheme="majorBidi" w:hAnsiTheme="majorBidi" w:cstheme="majorBidi"/>
          <w:b/>
          <w:i/>
          <w:sz w:val="20"/>
          <w:szCs w:val="20"/>
        </w:rPr>
        <w:t>Background</w:t>
      </w:r>
    </w:p>
    <w:p w14:paraId="671F7AF8" w14:textId="77777777" w:rsidR="007E5D89" w:rsidRPr="008004C2" w:rsidRDefault="007E5D89" w:rsidP="007E5D89">
      <w:pPr>
        <w:ind w:firstLine="284"/>
        <w:jc w:val="both"/>
        <w:rPr>
          <w:rFonts w:asciiTheme="majorBidi" w:hAnsiTheme="majorBidi" w:cstheme="majorBidi"/>
          <w:sz w:val="20"/>
          <w:szCs w:val="20"/>
        </w:rPr>
      </w:pPr>
      <w:r w:rsidRPr="008004C2">
        <w:rPr>
          <w:rFonts w:asciiTheme="majorBidi" w:hAnsiTheme="majorBidi" w:cstheme="majorBidi"/>
          <w:sz w:val="20"/>
          <w:szCs w:val="20"/>
        </w:rPr>
        <w:t>This review focusses on biological explanatory models expounding somatic dysfunction or symptoms after psychological trauma.</w:t>
      </w:r>
    </w:p>
    <w:p w14:paraId="3DBD7C72" w14:textId="77777777" w:rsidR="007E5D89" w:rsidRPr="008004C2" w:rsidRDefault="007E5D89" w:rsidP="007E5D89">
      <w:pPr>
        <w:jc w:val="both"/>
        <w:rPr>
          <w:rFonts w:asciiTheme="majorBidi" w:hAnsiTheme="majorBidi" w:cstheme="majorBidi"/>
          <w:b/>
          <w:i/>
          <w:sz w:val="20"/>
          <w:szCs w:val="20"/>
        </w:rPr>
      </w:pPr>
      <w:r w:rsidRPr="008004C2">
        <w:rPr>
          <w:rFonts w:asciiTheme="majorBidi" w:hAnsiTheme="majorBidi" w:cstheme="majorBidi"/>
          <w:b/>
          <w:i/>
          <w:sz w:val="20"/>
          <w:szCs w:val="20"/>
        </w:rPr>
        <w:t>Methods</w:t>
      </w:r>
    </w:p>
    <w:p w14:paraId="295C0106" w14:textId="77777777" w:rsidR="007E5D89" w:rsidRPr="008004C2" w:rsidRDefault="007E5D89" w:rsidP="007E5D89">
      <w:pPr>
        <w:ind w:firstLine="284"/>
        <w:jc w:val="both"/>
        <w:rPr>
          <w:rFonts w:asciiTheme="majorBidi" w:hAnsiTheme="majorBidi" w:cstheme="majorBidi"/>
          <w:sz w:val="20"/>
          <w:szCs w:val="20"/>
        </w:rPr>
      </w:pPr>
      <w:r w:rsidRPr="008004C2">
        <w:rPr>
          <w:rFonts w:asciiTheme="majorBidi" w:hAnsiTheme="majorBidi" w:cstheme="majorBidi"/>
          <w:sz w:val="20"/>
          <w:szCs w:val="20"/>
        </w:rPr>
        <w:t>A Literature search was performed in PubMed with specific search terms. Limo and Web of Science were searched, using a funnel strategy. 1.115 articles were screened, of which 79 met the predisposed relevance criteria. 10 articles met all predefined criteria, and were assessed for quality. SWOT analysis was performed on the included studies.</w:t>
      </w:r>
    </w:p>
    <w:p w14:paraId="49A01454" w14:textId="77777777" w:rsidR="007E5D89" w:rsidRPr="008004C2" w:rsidRDefault="007E5D89" w:rsidP="007E5D89">
      <w:pPr>
        <w:jc w:val="both"/>
        <w:rPr>
          <w:rFonts w:asciiTheme="majorBidi" w:hAnsiTheme="majorBidi" w:cstheme="majorBidi"/>
          <w:b/>
          <w:i/>
          <w:sz w:val="20"/>
          <w:szCs w:val="20"/>
        </w:rPr>
      </w:pPr>
      <w:r w:rsidRPr="008004C2">
        <w:rPr>
          <w:rFonts w:asciiTheme="majorBidi" w:hAnsiTheme="majorBidi" w:cstheme="majorBidi"/>
          <w:b/>
          <w:i/>
          <w:sz w:val="20"/>
          <w:szCs w:val="20"/>
        </w:rPr>
        <w:t>Results</w:t>
      </w:r>
    </w:p>
    <w:p w14:paraId="1D38A97E" w14:textId="77777777" w:rsidR="007E5D89" w:rsidRPr="008004C2" w:rsidRDefault="007E5D89" w:rsidP="007E5D89">
      <w:pPr>
        <w:ind w:firstLine="284"/>
        <w:jc w:val="both"/>
        <w:rPr>
          <w:rFonts w:asciiTheme="majorBidi" w:hAnsiTheme="majorBidi" w:cstheme="majorBidi"/>
          <w:sz w:val="20"/>
          <w:szCs w:val="20"/>
        </w:rPr>
      </w:pPr>
      <w:r w:rsidRPr="008004C2">
        <w:rPr>
          <w:rFonts w:asciiTheme="majorBidi" w:hAnsiTheme="majorBidi" w:cstheme="majorBidi"/>
          <w:sz w:val="20"/>
          <w:szCs w:val="20"/>
        </w:rPr>
        <w:t xml:space="preserve">Eight explanatory models were found: </w:t>
      </w:r>
      <w:proofErr w:type="spellStart"/>
      <w:r w:rsidRPr="008004C2">
        <w:rPr>
          <w:rFonts w:asciiTheme="majorBidi" w:hAnsiTheme="majorBidi" w:cstheme="majorBidi"/>
          <w:sz w:val="20"/>
          <w:szCs w:val="20"/>
        </w:rPr>
        <w:t>Sympatho</w:t>
      </w:r>
      <w:proofErr w:type="spellEnd"/>
      <w:r w:rsidRPr="008004C2">
        <w:rPr>
          <w:rFonts w:asciiTheme="majorBidi" w:hAnsiTheme="majorBidi" w:cstheme="majorBidi"/>
          <w:sz w:val="20"/>
          <w:szCs w:val="20"/>
        </w:rPr>
        <w:t>-adrenal theory, hypothalamic-pituitary-adrenocortical axis theory, Core Response Network theory, Preparatory Set theory, Toxic Mind theory, Brain Mechanism theory, Kindling theory, and Grounded Cognition theory.</w:t>
      </w:r>
    </w:p>
    <w:p w14:paraId="21CB0B7C" w14:textId="77777777" w:rsidR="007E5D89" w:rsidRPr="008004C2" w:rsidRDefault="007E5D89" w:rsidP="007E5D89">
      <w:pPr>
        <w:jc w:val="both"/>
        <w:rPr>
          <w:rFonts w:asciiTheme="majorBidi" w:hAnsiTheme="majorBidi" w:cstheme="majorBidi"/>
          <w:b/>
          <w:i/>
          <w:sz w:val="20"/>
          <w:szCs w:val="20"/>
        </w:rPr>
      </w:pPr>
      <w:r w:rsidRPr="008004C2">
        <w:rPr>
          <w:rFonts w:asciiTheme="majorBidi" w:hAnsiTheme="majorBidi" w:cstheme="majorBidi"/>
          <w:b/>
          <w:i/>
          <w:sz w:val="20"/>
          <w:szCs w:val="20"/>
        </w:rPr>
        <w:t>Discussion and Conclusion</w:t>
      </w:r>
    </w:p>
    <w:p w14:paraId="05845D2E" w14:textId="77777777" w:rsidR="007E5D89" w:rsidRDefault="007E5D89" w:rsidP="007E5D89">
      <w:pPr>
        <w:ind w:firstLine="284"/>
        <w:jc w:val="both"/>
        <w:rPr>
          <w:rFonts w:asciiTheme="majorBidi" w:hAnsiTheme="majorBidi" w:cstheme="majorBidi"/>
          <w:sz w:val="20"/>
          <w:szCs w:val="20"/>
        </w:rPr>
      </w:pPr>
      <w:r w:rsidRPr="008004C2">
        <w:rPr>
          <w:rFonts w:asciiTheme="majorBidi" w:hAnsiTheme="majorBidi" w:cstheme="majorBidi"/>
          <w:sz w:val="20"/>
          <w:szCs w:val="20"/>
        </w:rPr>
        <w:t>The average quality of the articles was moderate. Based on quality assessment The Core Response Network theory was currently evaluated as a comprehensive biological theory, explaining somatic symptoms after psychological trauma. However, implementing elements of other models should be considered to explain specific aspects of psychosomatic phenomena in trauma.</w:t>
      </w:r>
    </w:p>
    <w:p w14:paraId="41F76BFA" w14:textId="77777777" w:rsidR="007E5D89" w:rsidRPr="008004C2" w:rsidRDefault="007E5D89" w:rsidP="007E5D89">
      <w:pPr>
        <w:ind w:firstLine="284"/>
        <w:jc w:val="both"/>
        <w:rPr>
          <w:rFonts w:asciiTheme="majorBidi" w:hAnsiTheme="majorBidi" w:cstheme="majorBidi"/>
          <w:sz w:val="20"/>
          <w:szCs w:val="20"/>
        </w:rPr>
      </w:pPr>
    </w:p>
    <w:p w14:paraId="4BF62D7C" w14:textId="77777777" w:rsidR="007E5D89" w:rsidRDefault="007E5D89" w:rsidP="007E5D89">
      <w:pPr>
        <w:ind w:firstLine="851"/>
        <w:jc w:val="both"/>
        <w:rPr>
          <w:rFonts w:asciiTheme="majorBidi" w:hAnsiTheme="majorBidi" w:cstheme="majorBidi"/>
          <w:bCs/>
          <w:sz w:val="20"/>
          <w:szCs w:val="20"/>
        </w:rPr>
      </w:pPr>
      <w:r w:rsidRPr="000A33DA">
        <w:rPr>
          <w:rFonts w:asciiTheme="majorBidi" w:hAnsiTheme="majorBidi" w:cstheme="majorBidi"/>
          <w:bCs/>
          <w:i/>
          <w:sz w:val="20"/>
          <w:szCs w:val="20"/>
        </w:rPr>
        <w:t>Keywords</w:t>
      </w:r>
      <w:r w:rsidRPr="000A33DA">
        <w:rPr>
          <w:rFonts w:asciiTheme="majorBidi" w:hAnsiTheme="majorBidi" w:cstheme="majorBidi"/>
          <w:bCs/>
          <w:sz w:val="20"/>
          <w:szCs w:val="20"/>
        </w:rPr>
        <w:t>: trauma, psychological trauma, psychosomatic, somatic complaints, theory</w:t>
      </w:r>
    </w:p>
    <w:p w14:paraId="23C01862" w14:textId="77777777" w:rsidR="00F5434F" w:rsidRDefault="00F5434F" w:rsidP="007E5D89">
      <w:pPr>
        <w:ind w:firstLine="851"/>
        <w:jc w:val="both"/>
        <w:rPr>
          <w:rFonts w:asciiTheme="majorBidi" w:hAnsiTheme="majorBidi" w:cstheme="majorBidi"/>
          <w:bCs/>
          <w:sz w:val="20"/>
          <w:szCs w:val="20"/>
        </w:rPr>
      </w:pPr>
    </w:p>
    <w:p w14:paraId="17864829" w14:textId="77777777" w:rsidR="00F5434F" w:rsidRDefault="00F5434F" w:rsidP="007E5D89">
      <w:pPr>
        <w:ind w:firstLine="851"/>
        <w:jc w:val="both"/>
        <w:rPr>
          <w:rFonts w:asciiTheme="majorBidi" w:hAnsiTheme="majorBidi" w:cstheme="majorBidi"/>
          <w:bCs/>
          <w:sz w:val="20"/>
          <w:szCs w:val="20"/>
        </w:rPr>
      </w:pPr>
    </w:p>
    <w:p w14:paraId="1B742B44" w14:textId="77777777" w:rsidR="00F5434F" w:rsidRDefault="00F5434F" w:rsidP="007E5D89">
      <w:pPr>
        <w:ind w:firstLine="851"/>
        <w:jc w:val="both"/>
        <w:rPr>
          <w:rFonts w:asciiTheme="majorBidi" w:hAnsiTheme="majorBidi" w:cstheme="majorBidi"/>
          <w:bCs/>
          <w:sz w:val="20"/>
          <w:szCs w:val="20"/>
        </w:rPr>
      </w:pPr>
    </w:p>
    <w:p w14:paraId="52AC8401" w14:textId="0FCB1780" w:rsidR="00F5434F" w:rsidRPr="00A55941" w:rsidRDefault="00F5434F" w:rsidP="00F5434F">
      <w:pPr>
        <w:ind w:firstLine="851"/>
        <w:jc w:val="center"/>
        <w:rPr>
          <w:rFonts w:asciiTheme="majorBidi" w:hAnsiTheme="majorBidi" w:cstheme="majorBidi"/>
          <w:b/>
          <w:bCs/>
          <w:color w:val="806000" w:themeColor="accent4" w:themeShade="80"/>
          <w:sz w:val="27"/>
          <w:szCs w:val="27"/>
        </w:rPr>
      </w:pPr>
      <w:proofErr w:type="spellStart"/>
      <w:r w:rsidRPr="00A55941">
        <w:rPr>
          <w:rFonts w:asciiTheme="majorBidi" w:hAnsiTheme="majorBidi" w:cstheme="majorBidi"/>
          <w:b/>
          <w:bCs/>
          <w:color w:val="806000" w:themeColor="accent4" w:themeShade="80"/>
          <w:sz w:val="27"/>
          <w:szCs w:val="27"/>
        </w:rPr>
        <w:t>Trupi</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Njerëzor</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dhe</w:t>
      </w:r>
      <w:proofErr w:type="spellEnd"/>
      <w:r w:rsidRPr="00A55941">
        <w:rPr>
          <w:rFonts w:asciiTheme="majorBidi" w:hAnsiTheme="majorBidi" w:cstheme="majorBidi"/>
          <w:b/>
          <w:bCs/>
          <w:color w:val="806000" w:themeColor="accent4" w:themeShade="80"/>
          <w:sz w:val="27"/>
          <w:szCs w:val="27"/>
        </w:rPr>
        <w:t xml:space="preserve"> Trauma </w:t>
      </w:r>
      <w:proofErr w:type="spellStart"/>
      <w:r w:rsidRPr="00A55941">
        <w:rPr>
          <w:rFonts w:asciiTheme="majorBidi" w:hAnsiTheme="majorBidi" w:cstheme="majorBidi"/>
          <w:b/>
          <w:bCs/>
          <w:color w:val="806000" w:themeColor="accent4" w:themeShade="80"/>
          <w:sz w:val="27"/>
          <w:szCs w:val="27"/>
        </w:rPr>
        <w:t>Psikologjike</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Modeli</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Biologjik</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Sqarues</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Një</w:t>
      </w:r>
      <w:proofErr w:type="spellEnd"/>
      <w:r w:rsidRPr="00A55941">
        <w:rPr>
          <w:rFonts w:asciiTheme="majorBidi" w:hAnsiTheme="majorBidi" w:cstheme="majorBidi"/>
          <w:b/>
          <w:bCs/>
          <w:color w:val="806000" w:themeColor="accent4" w:themeShade="80"/>
          <w:sz w:val="27"/>
          <w:szCs w:val="27"/>
        </w:rPr>
        <w:t xml:space="preserve"> </w:t>
      </w:r>
      <w:proofErr w:type="spellStart"/>
      <w:r w:rsidRPr="00A55941">
        <w:rPr>
          <w:rFonts w:asciiTheme="majorBidi" w:hAnsiTheme="majorBidi" w:cstheme="majorBidi"/>
          <w:b/>
          <w:bCs/>
          <w:color w:val="806000" w:themeColor="accent4" w:themeShade="80"/>
          <w:sz w:val="27"/>
          <w:szCs w:val="27"/>
        </w:rPr>
        <w:t>rishikim</w:t>
      </w:r>
      <w:proofErr w:type="spellEnd"/>
    </w:p>
    <w:p w14:paraId="4D8BE3BC" w14:textId="77777777" w:rsidR="00F5434F" w:rsidRPr="00A55941" w:rsidRDefault="00F5434F" w:rsidP="007E5D89">
      <w:pPr>
        <w:ind w:firstLine="851"/>
        <w:jc w:val="both"/>
        <w:rPr>
          <w:rFonts w:asciiTheme="majorBidi" w:hAnsiTheme="majorBidi" w:cstheme="majorBidi"/>
          <w:bCs/>
          <w:color w:val="806000" w:themeColor="accent4" w:themeShade="80"/>
          <w:sz w:val="20"/>
          <w:szCs w:val="20"/>
        </w:rPr>
      </w:pPr>
    </w:p>
    <w:p w14:paraId="66203FB0" w14:textId="77777777" w:rsidR="00F5434F" w:rsidRPr="00A55941" w:rsidRDefault="00F5434F" w:rsidP="00F5434F">
      <w:pPr>
        <w:jc w:val="center"/>
        <w:rPr>
          <w:rFonts w:asciiTheme="majorBidi" w:hAnsiTheme="majorBidi" w:cstheme="majorBidi"/>
          <w:b/>
          <w:bCs/>
          <w:color w:val="806000" w:themeColor="accent4" w:themeShade="80"/>
          <w:vertAlign w:val="superscript"/>
        </w:rPr>
      </w:pPr>
      <w:proofErr w:type="spellStart"/>
      <w:r w:rsidRPr="00A55941">
        <w:rPr>
          <w:rFonts w:asciiTheme="majorBidi" w:hAnsiTheme="majorBidi" w:cstheme="majorBidi"/>
          <w:b/>
          <w:bCs/>
          <w:color w:val="806000" w:themeColor="accent4" w:themeShade="80"/>
        </w:rPr>
        <w:t>Roncada</w:t>
      </w:r>
      <w:proofErr w:type="spellEnd"/>
      <w:r w:rsidRPr="00A55941">
        <w:rPr>
          <w:rFonts w:asciiTheme="majorBidi" w:hAnsiTheme="majorBidi" w:cstheme="majorBidi"/>
          <w:b/>
          <w:bCs/>
          <w:color w:val="806000" w:themeColor="accent4" w:themeShade="80"/>
        </w:rPr>
        <w:t xml:space="preserve">, </w:t>
      </w:r>
      <w:proofErr w:type="spellStart"/>
      <w:r w:rsidRPr="00A55941">
        <w:rPr>
          <w:rFonts w:asciiTheme="majorBidi" w:hAnsiTheme="majorBidi" w:cstheme="majorBidi"/>
          <w:b/>
          <w:bCs/>
          <w:color w:val="806000" w:themeColor="accent4" w:themeShade="80"/>
        </w:rPr>
        <w:t>Gert</w:t>
      </w:r>
      <w:proofErr w:type="spellEnd"/>
      <w:r w:rsidRPr="00A55941">
        <w:rPr>
          <w:rFonts w:asciiTheme="majorBidi" w:hAnsiTheme="majorBidi" w:cstheme="majorBidi"/>
          <w:b/>
          <w:bCs/>
          <w:color w:val="806000" w:themeColor="accent4" w:themeShade="80"/>
        </w:rPr>
        <w:t xml:space="preserve"> MSc, DO</w:t>
      </w:r>
      <w:r w:rsidRPr="00A55941">
        <w:rPr>
          <w:rFonts w:asciiTheme="majorBidi" w:hAnsiTheme="majorBidi" w:cstheme="majorBidi"/>
          <w:b/>
          <w:bCs/>
          <w:color w:val="806000" w:themeColor="accent4" w:themeShade="80"/>
          <w:vertAlign w:val="superscript"/>
        </w:rPr>
        <w:t>1</w:t>
      </w:r>
      <w:r w:rsidRPr="00A55941">
        <w:rPr>
          <w:rFonts w:asciiTheme="majorBidi" w:hAnsiTheme="majorBidi" w:cstheme="majorBidi"/>
          <w:b/>
          <w:bCs/>
          <w:color w:val="806000" w:themeColor="accent4" w:themeShade="80"/>
        </w:rPr>
        <w:t xml:space="preserve">, </w:t>
      </w:r>
      <w:proofErr w:type="spellStart"/>
      <w:r w:rsidRPr="00A55941">
        <w:rPr>
          <w:rFonts w:asciiTheme="majorBidi" w:hAnsiTheme="majorBidi" w:cstheme="majorBidi"/>
          <w:b/>
          <w:bCs/>
          <w:color w:val="806000" w:themeColor="accent4" w:themeShade="80"/>
        </w:rPr>
        <w:t>Vandevelde</w:t>
      </w:r>
      <w:proofErr w:type="spellEnd"/>
      <w:r w:rsidRPr="00A55941">
        <w:rPr>
          <w:rFonts w:asciiTheme="majorBidi" w:hAnsiTheme="majorBidi" w:cstheme="majorBidi"/>
          <w:b/>
          <w:bCs/>
          <w:color w:val="806000" w:themeColor="accent4" w:themeShade="80"/>
        </w:rPr>
        <w:t xml:space="preserve"> Benjamin MSc</w:t>
      </w:r>
      <w:r w:rsidRPr="00A55941">
        <w:rPr>
          <w:rFonts w:asciiTheme="majorBidi" w:hAnsiTheme="majorBidi" w:cstheme="majorBidi"/>
          <w:b/>
          <w:bCs/>
          <w:color w:val="806000" w:themeColor="accent4" w:themeShade="80"/>
          <w:vertAlign w:val="superscript"/>
        </w:rPr>
        <w:t>2</w:t>
      </w:r>
      <w:r w:rsidRPr="00A55941">
        <w:rPr>
          <w:rFonts w:asciiTheme="majorBidi" w:hAnsiTheme="majorBidi" w:cstheme="majorBidi"/>
          <w:b/>
          <w:bCs/>
          <w:color w:val="806000" w:themeColor="accent4" w:themeShade="80"/>
        </w:rPr>
        <w:t xml:space="preserve">, </w:t>
      </w:r>
      <w:proofErr w:type="spellStart"/>
      <w:r w:rsidRPr="00A55941">
        <w:rPr>
          <w:rFonts w:asciiTheme="majorBidi" w:hAnsiTheme="majorBidi" w:cstheme="majorBidi"/>
          <w:b/>
          <w:bCs/>
          <w:color w:val="806000" w:themeColor="accent4" w:themeShade="80"/>
        </w:rPr>
        <w:t>Calsius</w:t>
      </w:r>
      <w:proofErr w:type="spellEnd"/>
      <w:r w:rsidRPr="00A55941">
        <w:rPr>
          <w:rFonts w:asciiTheme="majorBidi" w:hAnsiTheme="majorBidi" w:cstheme="majorBidi"/>
          <w:b/>
          <w:bCs/>
          <w:color w:val="806000" w:themeColor="accent4" w:themeShade="80"/>
        </w:rPr>
        <w:t xml:space="preserve">, </w:t>
      </w:r>
      <w:proofErr w:type="spellStart"/>
      <w:r w:rsidRPr="00A55941">
        <w:rPr>
          <w:rFonts w:asciiTheme="majorBidi" w:hAnsiTheme="majorBidi" w:cstheme="majorBidi"/>
          <w:b/>
          <w:bCs/>
          <w:color w:val="806000" w:themeColor="accent4" w:themeShade="80"/>
        </w:rPr>
        <w:t>Joeri</w:t>
      </w:r>
      <w:proofErr w:type="spellEnd"/>
      <w:r w:rsidRPr="00A55941">
        <w:rPr>
          <w:rFonts w:asciiTheme="majorBidi" w:hAnsiTheme="majorBidi" w:cstheme="majorBidi"/>
          <w:b/>
          <w:bCs/>
          <w:color w:val="806000" w:themeColor="accent4" w:themeShade="80"/>
        </w:rPr>
        <w:t xml:space="preserve"> PhD</w:t>
      </w:r>
      <w:r w:rsidRPr="00A55941">
        <w:rPr>
          <w:rFonts w:asciiTheme="majorBidi" w:hAnsiTheme="majorBidi" w:cstheme="majorBidi"/>
          <w:b/>
          <w:bCs/>
          <w:color w:val="806000" w:themeColor="accent4" w:themeShade="80"/>
          <w:vertAlign w:val="superscript"/>
        </w:rPr>
        <w:t>2</w:t>
      </w:r>
    </w:p>
    <w:p w14:paraId="7E383666" w14:textId="373D12C8" w:rsidR="00F5434F" w:rsidRPr="00A55941" w:rsidRDefault="00F5434F" w:rsidP="00F5434F">
      <w:pPr>
        <w:jc w:val="center"/>
        <w:rPr>
          <w:rFonts w:asciiTheme="majorBidi" w:hAnsiTheme="majorBidi" w:cs="Arial"/>
          <w:color w:val="806000" w:themeColor="accent4" w:themeShade="80"/>
          <w:sz w:val="20"/>
          <w:szCs w:val="20"/>
        </w:rPr>
      </w:pPr>
      <w:proofErr w:type="spellStart"/>
      <w:r w:rsidRPr="00A55941">
        <w:rPr>
          <w:rFonts w:asciiTheme="majorBidi" w:hAnsiTheme="majorBidi" w:cs="Arial"/>
          <w:color w:val="806000" w:themeColor="accent4" w:themeShade="80"/>
          <w:sz w:val="20"/>
          <w:szCs w:val="20"/>
        </w:rPr>
        <w:t>Dërguar</w:t>
      </w:r>
      <w:proofErr w:type="spellEnd"/>
      <w:r w:rsidRPr="00A55941">
        <w:rPr>
          <w:rFonts w:asciiTheme="majorBidi" w:hAnsiTheme="majorBidi" w:cs="Arial"/>
          <w:color w:val="806000" w:themeColor="accent4" w:themeShade="80"/>
          <w:sz w:val="20"/>
          <w:szCs w:val="20"/>
        </w:rPr>
        <w:t xml:space="preserve"> </w:t>
      </w:r>
      <w:proofErr w:type="spellStart"/>
      <w:r w:rsidRPr="00A55941">
        <w:rPr>
          <w:rFonts w:asciiTheme="majorBidi" w:hAnsiTheme="majorBidi" w:cs="Arial"/>
          <w:color w:val="806000" w:themeColor="accent4" w:themeShade="80"/>
          <w:sz w:val="20"/>
          <w:szCs w:val="20"/>
        </w:rPr>
        <w:t>Nëntor</w:t>
      </w:r>
      <w:proofErr w:type="spellEnd"/>
      <w:r w:rsidRPr="00A55941">
        <w:rPr>
          <w:rFonts w:asciiTheme="majorBidi" w:hAnsiTheme="majorBidi" w:cs="Arial"/>
          <w:color w:val="806000" w:themeColor="accent4" w:themeShade="80"/>
          <w:sz w:val="20"/>
          <w:szCs w:val="20"/>
        </w:rPr>
        <w:t xml:space="preserve"> 2017; </w:t>
      </w:r>
      <w:proofErr w:type="spellStart"/>
      <w:r w:rsidRPr="00A55941">
        <w:rPr>
          <w:rFonts w:asciiTheme="majorBidi" w:hAnsiTheme="majorBidi" w:cs="Arial"/>
          <w:color w:val="806000" w:themeColor="accent4" w:themeShade="80"/>
          <w:sz w:val="20"/>
          <w:szCs w:val="20"/>
        </w:rPr>
        <w:t>pranuar</w:t>
      </w:r>
      <w:proofErr w:type="spellEnd"/>
      <w:r w:rsidRPr="00A55941">
        <w:rPr>
          <w:rFonts w:asciiTheme="majorBidi" w:hAnsiTheme="majorBidi" w:cs="Arial"/>
          <w:color w:val="806000" w:themeColor="accent4" w:themeShade="80"/>
          <w:sz w:val="20"/>
          <w:szCs w:val="20"/>
        </w:rPr>
        <w:t xml:space="preserve"> </w:t>
      </w:r>
      <w:proofErr w:type="spellStart"/>
      <w:r w:rsidRPr="00A55941">
        <w:rPr>
          <w:rFonts w:asciiTheme="majorBidi" w:hAnsiTheme="majorBidi" w:cs="Arial"/>
          <w:color w:val="806000" w:themeColor="accent4" w:themeShade="80"/>
          <w:sz w:val="20"/>
          <w:szCs w:val="20"/>
        </w:rPr>
        <w:t>Dhjetor</w:t>
      </w:r>
      <w:proofErr w:type="spellEnd"/>
      <w:r w:rsidRPr="00A55941">
        <w:rPr>
          <w:rFonts w:asciiTheme="majorBidi" w:hAnsiTheme="majorBidi" w:cs="Arial"/>
          <w:color w:val="806000" w:themeColor="accent4" w:themeShade="80"/>
          <w:sz w:val="20"/>
          <w:szCs w:val="20"/>
        </w:rPr>
        <w:t xml:space="preserve"> 2017</w:t>
      </w:r>
    </w:p>
    <w:p w14:paraId="158AFAFA" w14:textId="77777777" w:rsidR="00F5434F" w:rsidRPr="00A55941" w:rsidRDefault="00F5434F" w:rsidP="007E5D89">
      <w:pPr>
        <w:ind w:firstLine="851"/>
        <w:jc w:val="both"/>
        <w:rPr>
          <w:rFonts w:asciiTheme="majorBidi" w:hAnsiTheme="majorBidi" w:cstheme="majorBidi"/>
          <w:bCs/>
          <w:color w:val="806000" w:themeColor="accent4" w:themeShade="80"/>
          <w:sz w:val="20"/>
          <w:szCs w:val="20"/>
        </w:rPr>
      </w:pPr>
    </w:p>
    <w:p w14:paraId="7D513255" w14:textId="77777777" w:rsidR="00F5434F" w:rsidRPr="00A55941" w:rsidRDefault="00F5434F" w:rsidP="007E5D89">
      <w:pPr>
        <w:ind w:firstLine="851"/>
        <w:jc w:val="both"/>
        <w:rPr>
          <w:rFonts w:asciiTheme="majorBidi" w:hAnsiTheme="majorBidi" w:cstheme="majorBidi"/>
          <w:bCs/>
          <w:color w:val="806000" w:themeColor="accent4" w:themeShade="80"/>
          <w:sz w:val="20"/>
          <w:szCs w:val="20"/>
        </w:rPr>
      </w:pPr>
    </w:p>
    <w:p w14:paraId="3D06656A" w14:textId="396D566B" w:rsidR="00F5434F" w:rsidRPr="00A55941" w:rsidRDefault="00F5434F" w:rsidP="00F5434F">
      <w:pPr>
        <w:ind w:firstLine="851"/>
        <w:jc w:val="center"/>
        <w:rPr>
          <w:rFonts w:asciiTheme="majorBidi" w:hAnsiTheme="majorBidi" w:cstheme="majorBidi"/>
          <w:b/>
          <w:bCs/>
          <w:color w:val="806000" w:themeColor="accent4" w:themeShade="80"/>
        </w:rPr>
      </w:pPr>
      <w:proofErr w:type="spellStart"/>
      <w:r w:rsidRPr="00A55941">
        <w:rPr>
          <w:rFonts w:asciiTheme="majorBidi" w:hAnsiTheme="majorBidi" w:cstheme="majorBidi"/>
          <w:b/>
          <w:bCs/>
          <w:color w:val="806000" w:themeColor="accent4" w:themeShade="80"/>
        </w:rPr>
        <w:t>Abstrakti</w:t>
      </w:r>
      <w:proofErr w:type="spellEnd"/>
    </w:p>
    <w:p w14:paraId="32992894" w14:textId="4DE1084B" w:rsidR="00F5434F" w:rsidRPr="00A55941" w:rsidRDefault="00F5434F" w:rsidP="00DF448B">
      <w:pPr>
        <w:spacing w:line="360" w:lineRule="auto"/>
        <w:rPr>
          <w:rFonts w:asciiTheme="majorBidi" w:hAnsiTheme="majorBidi" w:cstheme="majorBidi"/>
          <w:b/>
          <w:bCs/>
          <w:i/>
          <w:color w:val="806000" w:themeColor="accent4" w:themeShade="80"/>
          <w:sz w:val="20"/>
          <w:szCs w:val="20"/>
        </w:rPr>
      </w:pPr>
      <w:proofErr w:type="spellStart"/>
      <w:r w:rsidRPr="00A55941">
        <w:rPr>
          <w:rFonts w:asciiTheme="majorBidi" w:hAnsiTheme="majorBidi" w:cstheme="majorBidi"/>
          <w:b/>
          <w:bCs/>
          <w:i/>
          <w:color w:val="806000" w:themeColor="accent4" w:themeShade="80"/>
          <w:sz w:val="20"/>
          <w:szCs w:val="20"/>
        </w:rPr>
        <w:t>Prapavija</w:t>
      </w:r>
      <w:proofErr w:type="spellEnd"/>
    </w:p>
    <w:p w14:paraId="38B68A36" w14:textId="786B5ED6" w:rsidR="00F5434F" w:rsidRPr="00A55941" w:rsidRDefault="00F5434F" w:rsidP="00D40C6A">
      <w:pPr>
        <w:spacing w:line="360" w:lineRule="auto"/>
        <w:ind w:firstLine="720"/>
        <w:jc w:val="both"/>
        <w:rPr>
          <w:rFonts w:asciiTheme="majorBidi" w:hAnsiTheme="majorBidi" w:cstheme="majorBidi"/>
          <w:bCs/>
          <w:color w:val="806000" w:themeColor="accent4" w:themeShade="80"/>
          <w:sz w:val="20"/>
          <w:szCs w:val="20"/>
        </w:rPr>
      </w:pPr>
      <w:proofErr w:type="spellStart"/>
      <w:r w:rsidRPr="00A55941">
        <w:rPr>
          <w:rFonts w:asciiTheme="majorBidi" w:hAnsiTheme="majorBidi" w:cstheme="majorBidi"/>
          <w:bCs/>
          <w:color w:val="806000" w:themeColor="accent4" w:themeShade="80"/>
          <w:sz w:val="20"/>
          <w:szCs w:val="20"/>
        </w:rPr>
        <w:t>Rishikimi</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fokusohet</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në</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modelin</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biologjik</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sqarues</w:t>
      </w:r>
      <w:proofErr w:type="spellEnd"/>
      <w:r w:rsidRPr="00A55941">
        <w:rPr>
          <w:rFonts w:asciiTheme="majorBidi" w:hAnsiTheme="majorBidi" w:cstheme="majorBidi"/>
          <w:bCs/>
          <w:color w:val="806000" w:themeColor="accent4" w:themeShade="80"/>
          <w:sz w:val="20"/>
          <w:szCs w:val="20"/>
        </w:rPr>
        <w:t xml:space="preserve"> duke </w:t>
      </w:r>
      <w:proofErr w:type="spellStart"/>
      <w:r w:rsidRPr="00A55941">
        <w:rPr>
          <w:rFonts w:asciiTheme="majorBidi" w:hAnsiTheme="majorBidi" w:cstheme="majorBidi"/>
          <w:bCs/>
          <w:color w:val="806000" w:themeColor="accent4" w:themeShade="80"/>
          <w:sz w:val="20"/>
          <w:szCs w:val="20"/>
        </w:rPr>
        <w:t>shpjeguar</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disfunksionin</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ose</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simptomet</w:t>
      </w:r>
      <w:proofErr w:type="spellEnd"/>
      <w:r w:rsidRPr="00A55941">
        <w:rPr>
          <w:rFonts w:asciiTheme="majorBidi" w:hAnsiTheme="majorBidi" w:cstheme="majorBidi"/>
          <w:bCs/>
          <w:color w:val="806000" w:themeColor="accent4" w:themeShade="80"/>
          <w:sz w:val="20"/>
          <w:szCs w:val="20"/>
        </w:rPr>
        <w:t xml:space="preserve"> pas </w:t>
      </w:r>
      <w:proofErr w:type="spellStart"/>
      <w:r w:rsidRPr="00A55941">
        <w:rPr>
          <w:rFonts w:asciiTheme="majorBidi" w:hAnsiTheme="majorBidi" w:cstheme="majorBidi"/>
          <w:bCs/>
          <w:color w:val="806000" w:themeColor="accent4" w:themeShade="80"/>
          <w:sz w:val="20"/>
          <w:szCs w:val="20"/>
        </w:rPr>
        <w:t>traumës</w:t>
      </w:r>
      <w:proofErr w:type="spellEnd"/>
      <w:r w:rsidRPr="00A55941">
        <w:rPr>
          <w:rFonts w:asciiTheme="majorBidi" w:hAnsiTheme="majorBidi" w:cstheme="majorBidi"/>
          <w:bCs/>
          <w:color w:val="806000" w:themeColor="accent4" w:themeShade="80"/>
          <w:sz w:val="20"/>
          <w:szCs w:val="20"/>
        </w:rPr>
        <w:t xml:space="preserve"> </w:t>
      </w:r>
      <w:proofErr w:type="spellStart"/>
      <w:r w:rsidRPr="00A55941">
        <w:rPr>
          <w:rFonts w:asciiTheme="majorBidi" w:hAnsiTheme="majorBidi" w:cstheme="majorBidi"/>
          <w:bCs/>
          <w:color w:val="806000" w:themeColor="accent4" w:themeShade="80"/>
          <w:sz w:val="20"/>
          <w:szCs w:val="20"/>
        </w:rPr>
        <w:t>psikologjike</w:t>
      </w:r>
      <w:proofErr w:type="spellEnd"/>
      <w:r w:rsidRPr="00A55941">
        <w:rPr>
          <w:rFonts w:asciiTheme="majorBidi" w:hAnsiTheme="majorBidi" w:cstheme="majorBidi"/>
          <w:bCs/>
          <w:color w:val="806000" w:themeColor="accent4" w:themeShade="80"/>
          <w:sz w:val="20"/>
          <w:szCs w:val="20"/>
        </w:rPr>
        <w:t xml:space="preserve">. </w:t>
      </w:r>
    </w:p>
    <w:p w14:paraId="3700297A" w14:textId="502B6C4E" w:rsidR="00C95706" w:rsidRPr="00A55941" w:rsidRDefault="00F5434F" w:rsidP="00DF448B">
      <w:pPr>
        <w:spacing w:line="360" w:lineRule="auto"/>
        <w:jc w:val="both"/>
        <w:rPr>
          <w:rFonts w:asciiTheme="majorBidi" w:hAnsiTheme="majorBidi"/>
          <w:b/>
          <w:i/>
          <w:color w:val="806000" w:themeColor="accent4" w:themeShade="80"/>
          <w:sz w:val="20"/>
          <w:szCs w:val="20"/>
        </w:rPr>
      </w:pPr>
      <w:proofErr w:type="spellStart"/>
      <w:r w:rsidRPr="00A55941">
        <w:rPr>
          <w:rFonts w:asciiTheme="majorBidi" w:hAnsiTheme="majorBidi"/>
          <w:b/>
          <w:i/>
          <w:color w:val="806000" w:themeColor="accent4" w:themeShade="80"/>
          <w:sz w:val="20"/>
          <w:szCs w:val="20"/>
        </w:rPr>
        <w:t>Metodat</w:t>
      </w:r>
      <w:proofErr w:type="spellEnd"/>
    </w:p>
    <w:p w14:paraId="42B75CFC" w14:textId="77777777" w:rsidR="00D40C6A" w:rsidRPr="009B0C6A" w:rsidRDefault="00D40C6A" w:rsidP="00D40C6A">
      <w:pPr>
        <w:tabs>
          <w:tab w:val="left" w:pos="2475"/>
        </w:tabs>
        <w:spacing w:line="360" w:lineRule="auto"/>
        <w:ind w:firstLine="720"/>
        <w:jc w:val="both"/>
        <w:rPr>
          <w:color w:val="806000" w:themeColor="accent4" w:themeShade="80"/>
          <w:sz w:val="20"/>
          <w:szCs w:val="20"/>
        </w:rPr>
      </w:pPr>
      <w:proofErr w:type="spellStart"/>
      <w:r w:rsidRPr="009B0C6A">
        <w:rPr>
          <w:color w:val="806000" w:themeColor="accent4" w:themeShade="80"/>
          <w:sz w:val="20"/>
          <w:szCs w:val="20"/>
        </w:rPr>
        <w:t>Hulumtimi</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i</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literaturës</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është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zhvilluar</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në</w:t>
      </w:r>
      <w:proofErr w:type="spellEnd"/>
      <w:r w:rsidRPr="009B0C6A">
        <w:rPr>
          <w:color w:val="806000" w:themeColor="accent4" w:themeShade="80"/>
          <w:sz w:val="20"/>
          <w:szCs w:val="20"/>
        </w:rPr>
        <w:t xml:space="preserve"> PubMed me </w:t>
      </w:r>
      <w:proofErr w:type="spellStart"/>
      <w:r w:rsidRPr="009B0C6A">
        <w:rPr>
          <w:color w:val="806000" w:themeColor="accent4" w:themeShade="80"/>
          <w:sz w:val="20"/>
          <w:szCs w:val="20"/>
        </w:rPr>
        <w:t>terme</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specifike</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hulumtuese</w:t>
      </w:r>
      <w:proofErr w:type="spellEnd"/>
      <w:r w:rsidRPr="009B0C6A">
        <w:rPr>
          <w:color w:val="806000" w:themeColor="accent4" w:themeShade="80"/>
          <w:sz w:val="20"/>
          <w:szCs w:val="20"/>
        </w:rPr>
        <w:t xml:space="preserve">. Limo </w:t>
      </w:r>
      <w:proofErr w:type="spellStart"/>
      <w:r w:rsidRPr="009B0C6A">
        <w:rPr>
          <w:color w:val="806000" w:themeColor="accent4" w:themeShade="80"/>
          <w:sz w:val="20"/>
          <w:szCs w:val="20"/>
        </w:rPr>
        <w:t>dhe</w:t>
      </w:r>
      <w:proofErr w:type="spellEnd"/>
      <w:r w:rsidRPr="009B0C6A">
        <w:rPr>
          <w:color w:val="806000" w:themeColor="accent4" w:themeShade="80"/>
          <w:sz w:val="20"/>
          <w:szCs w:val="20"/>
        </w:rPr>
        <w:t xml:space="preserve"> Web of Science </w:t>
      </w:r>
      <w:proofErr w:type="spellStart"/>
      <w:r w:rsidRPr="009B0C6A">
        <w:rPr>
          <w:color w:val="806000" w:themeColor="accent4" w:themeShade="80"/>
          <w:sz w:val="20"/>
          <w:szCs w:val="20"/>
        </w:rPr>
        <w:t>janë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hulumtuar</w:t>
      </w:r>
      <w:proofErr w:type="spellEnd"/>
      <w:r w:rsidRPr="009B0C6A">
        <w:rPr>
          <w:color w:val="806000" w:themeColor="accent4" w:themeShade="80"/>
          <w:sz w:val="20"/>
          <w:szCs w:val="20"/>
        </w:rPr>
        <w:t xml:space="preserve">, duke </w:t>
      </w:r>
      <w:proofErr w:type="spellStart"/>
      <w:r w:rsidRPr="009B0C6A">
        <w:rPr>
          <w:color w:val="806000" w:themeColor="accent4" w:themeShade="80"/>
          <w:sz w:val="20"/>
          <w:szCs w:val="20"/>
        </w:rPr>
        <w:t>përdor</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strategjin</w:t>
      </w:r>
      <w:proofErr w:type="spellEnd"/>
      <w:r w:rsidRPr="009B0C6A">
        <w:rPr>
          <w:color w:val="806000" w:themeColor="accent4" w:themeShade="80"/>
          <w:sz w:val="20"/>
          <w:szCs w:val="20"/>
        </w:rPr>
        <w:t xml:space="preserve"> e </w:t>
      </w:r>
      <w:proofErr w:type="spellStart"/>
      <w:r w:rsidRPr="009B0C6A">
        <w:rPr>
          <w:color w:val="806000" w:themeColor="accent4" w:themeShade="80"/>
          <w:sz w:val="20"/>
          <w:szCs w:val="20"/>
        </w:rPr>
        <w:t>kanalizimit</w:t>
      </w:r>
      <w:proofErr w:type="spellEnd"/>
      <w:r w:rsidRPr="009B0C6A">
        <w:rPr>
          <w:color w:val="806000" w:themeColor="accent4" w:themeShade="80"/>
          <w:sz w:val="20"/>
          <w:szCs w:val="20"/>
        </w:rPr>
        <w:t xml:space="preserve">. 1.115 </w:t>
      </w:r>
      <w:proofErr w:type="spellStart"/>
      <w:r w:rsidRPr="009B0C6A">
        <w:rPr>
          <w:color w:val="806000" w:themeColor="accent4" w:themeShade="80"/>
          <w:sz w:val="20"/>
          <w:szCs w:val="20"/>
        </w:rPr>
        <w:t>artikuj</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janë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shikuar</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nga</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të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cilët</w:t>
      </w:r>
      <w:proofErr w:type="spellEnd"/>
      <w:r w:rsidRPr="009B0C6A">
        <w:rPr>
          <w:color w:val="806000" w:themeColor="accent4" w:themeShade="80"/>
          <w:sz w:val="20"/>
          <w:szCs w:val="20"/>
        </w:rPr>
        <w:t xml:space="preserve"> 79 </w:t>
      </w:r>
      <w:proofErr w:type="spellStart"/>
      <w:r w:rsidRPr="009B0C6A">
        <w:rPr>
          <w:color w:val="806000" w:themeColor="accent4" w:themeShade="80"/>
          <w:sz w:val="20"/>
          <w:szCs w:val="20"/>
        </w:rPr>
        <w:t>janë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përputhur</w:t>
      </w:r>
      <w:proofErr w:type="spellEnd"/>
      <w:r w:rsidRPr="009B0C6A">
        <w:rPr>
          <w:color w:val="806000" w:themeColor="accent4" w:themeShade="80"/>
          <w:sz w:val="20"/>
          <w:szCs w:val="20"/>
        </w:rPr>
        <w:t xml:space="preserve"> me </w:t>
      </w:r>
      <w:proofErr w:type="spellStart"/>
      <w:r w:rsidRPr="009B0C6A">
        <w:rPr>
          <w:color w:val="806000" w:themeColor="accent4" w:themeShade="80"/>
          <w:sz w:val="20"/>
          <w:szCs w:val="20"/>
        </w:rPr>
        <w:t>kriterin</w:t>
      </w:r>
      <w:proofErr w:type="spellEnd"/>
      <w:r w:rsidRPr="009B0C6A">
        <w:rPr>
          <w:color w:val="806000" w:themeColor="accent4" w:themeShade="80"/>
          <w:sz w:val="20"/>
          <w:szCs w:val="20"/>
        </w:rPr>
        <w:t xml:space="preserve"> e </w:t>
      </w:r>
      <w:proofErr w:type="spellStart"/>
      <w:r w:rsidRPr="009B0C6A">
        <w:rPr>
          <w:color w:val="806000" w:themeColor="accent4" w:themeShade="80"/>
          <w:sz w:val="20"/>
          <w:szCs w:val="20"/>
        </w:rPr>
        <w:t>përcaktuar</w:t>
      </w:r>
      <w:proofErr w:type="spellEnd"/>
      <w:r w:rsidRPr="009B0C6A">
        <w:rPr>
          <w:color w:val="806000" w:themeColor="accent4" w:themeShade="80"/>
          <w:sz w:val="20"/>
          <w:szCs w:val="20"/>
        </w:rPr>
        <w:t xml:space="preserve">. 10 </w:t>
      </w:r>
      <w:proofErr w:type="spellStart"/>
      <w:r w:rsidRPr="009B0C6A">
        <w:rPr>
          <w:color w:val="806000" w:themeColor="accent4" w:themeShade="80"/>
          <w:sz w:val="20"/>
          <w:szCs w:val="20"/>
        </w:rPr>
        <w:t>artikuj</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janë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përputhur</w:t>
      </w:r>
      <w:proofErr w:type="spellEnd"/>
      <w:r w:rsidRPr="009B0C6A">
        <w:rPr>
          <w:color w:val="806000" w:themeColor="accent4" w:themeShade="80"/>
          <w:sz w:val="20"/>
          <w:szCs w:val="20"/>
        </w:rPr>
        <w:t xml:space="preserve"> me </w:t>
      </w:r>
      <w:proofErr w:type="spellStart"/>
      <w:r w:rsidRPr="009B0C6A">
        <w:rPr>
          <w:color w:val="806000" w:themeColor="accent4" w:themeShade="80"/>
          <w:sz w:val="20"/>
          <w:szCs w:val="20"/>
        </w:rPr>
        <w:t>të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gjitha</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kriteret</w:t>
      </w:r>
      <w:proofErr w:type="spellEnd"/>
      <w:r w:rsidRPr="009B0C6A">
        <w:rPr>
          <w:color w:val="806000" w:themeColor="accent4" w:themeShade="80"/>
          <w:sz w:val="20"/>
          <w:szCs w:val="20"/>
        </w:rPr>
        <w:t xml:space="preserve"> e </w:t>
      </w:r>
      <w:proofErr w:type="spellStart"/>
      <w:r w:rsidRPr="009B0C6A">
        <w:rPr>
          <w:color w:val="806000" w:themeColor="accent4" w:themeShade="80"/>
          <w:sz w:val="20"/>
          <w:szCs w:val="20"/>
        </w:rPr>
        <w:t>përcaktuara</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dhe</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janë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vlerësuar</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për</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nga</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kualiteti</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Analiza</w:t>
      </w:r>
      <w:proofErr w:type="spellEnd"/>
      <w:r w:rsidRPr="009B0C6A">
        <w:rPr>
          <w:color w:val="806000" w:themeColor="accent4" w:themeShade="80"/>
          <w:sz w:val="20"/>
          <w:szCs w:val="20"/>
        </w:rPr>
        <w:t xml:space="preserve"> SWOT </w:t>
      </w:r>
      <w:proofErr w:type="spellStart"/>
      <w:r w:rsidRPr="009B0C6A">
        <w:rPr>
          <w:color w:val="806000" w:themeColor="accent4" w:themeShade="80"/>
          <w:sz w:val="20"/>
          <w:szCs w:val="20"/>
        </w:rPr>
        <w:t>është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aplikuar</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në</w:t>
      </w:r>
      <w:proofErr w:type="spellEnd"/>
      <w:r w:rsidRPr="009B0C6A">
        <w:rPr>
          <w:color w:val="806000" w:themeColor="accent4" w:themeShade="80"/>
          <w:sz w:val="20"/>
          <w:szCs w:val="20"/>
        </w:rPr>
        <w:t xml:space="preserve"> </w:t>
      </w:r>
      <w:proofErr w:type="spellStart"/>
      <w:r w:rsidRPr="009B0C6A">
        <w:rPr>
          <w:color w:val="806000" w:themeColor="accent4" w:themeShade="80"/>
          <w:sz w:val="20"/>
          <w:szCs w:val="20"/>
        </w:rPr>
        <w:t>studimet</w:t>
      </w:r>
      <w:proofErr w:type="spellEnd"/>
      <w:r w:rsidRPr="009B0C6A">
        <w:rPr>
          <w:color w:val="806000" w:themeColor="accent4" w:themeShade="80"/>
          <w:sz w:val="20"/>
          <w:szCs w:val="20"/>
        </w:rPr>
        <w:t xml:space="preserve"> e </w:t>
      </w:r>
      <w:proofErr w:type="spellStart"/>
      <w:r w:rsidRPr="009B0C6A">
        <w:rPr>
          <w:color w:val="806000" w:themeColor="accent4" w:themeShade="80"/>
          <w:sz w:val="20"/>
          <w:szCs w:val="20"/>
        </w:rPr>
        <w:t>përfshiera</w:t>
      </w:r>
      <w:proofErr w:type="spellEnd"/>
      <w:r w:rsidRPr="009B0C6A">
        <w:rPr>
          <w:color w:val="806000" w:themeColor="accent4" w:themeShade="80"/>
          <w:sz w:val="20"/>
          <w:szCs w:val="20"/>
        </w:rPr>
        <w:t xml:space="preserve">. </w:t>
      </w:r>
    </w:p>
    <w:p w14:paraId="7BCC3BEB" w14:textId="3EC3965D" w:rsidR="00DF448B" w:rsidRDefault="00DF448B" w:rsidP="00DF448B">
      <w:pPr>
        <w:spacing w:line="360" w:lineRule="auto"/>
        <w:jc w:val="both"/>
        <w:rPr>
          <w:rFonts w:asciiTheme="majorBidi" w:hAnsiTheme="majorBidi"/>
          <w:b/>
          <w:i/>
          <w:color w:val="806000" w:themeColor="accent4" w:themeShade="80"/>
          <w:sz w:val="20"/>
          <w:szCs w:val="20"/>
        </w:rPr>
      </w:pPr>
      <w:proofErr w:type="spellStart"/>
      <w:r>
        <w:rPr>
          <w:rFonts w:asciiTheme="majorBidi" w:hAnsiTheme="majorBidi"/>
          <w:b/>
          <w:i/>
          <w:color w:val="806000" w:themeColor="accent4" w:themeShade="80"/>
          <w:sz w:val="20"/>
          <w:szCs w:val="20"/>
        </w:rPr>
        <w:t>Rezultatet</w:t>
      </w:r>
      <w:proofErr w:type="spellEnd"/>
    </w:p>
    <w:p w14:paraId="06CAC25E" w14:textId="77777777" w:rsidR="00584761" w:rsidRDefault="00584761" w:rsidP="00584761">
      <w:pPr>
        <w:tabs>
          <w:tab w:val="left" w:pos="2475"/>
        </w:tabs>
        <w:spacing w:line="360" w:lineRule="auto"/>
        <w:jc w:val="both"/>
        <w:rPr>
          <w:color w:val="806000" w:themeColor="accent4" w:themeShade="80"/>
          <w:sz w:val="20"/>
          <w:szCs w:val="20"/>
          <w:lang w:val="sq-AL"/>
        </w:rPr>
      </w:pPr>
      <w:r>
        <w:rPr>
          <w:color w:val="806000" w:themeColor="accent4" w:themeShade="80"/>
          <w:sz w:val="20"/>
          <w:szCs w:val="20"/>
          <w:lang w:val="sq-AL"/>
        </w:rPr>
        <w:t xml:space="preserve">Tetë modele shpjeguese janë gjetur: Teoria simpatiko-adrenale, teoria hipoalamike-adrenkortikal aksone, teoira e Rrjeteve Përgjegjëse të Kores, teoria e Vënjes së Parapërgatitjeve, toeria e Mendjes Toksike, teoria e Mekanizmit të Trurit, teoria e Trondijtes, dhe teoria e Kognicionit të Tokëzuar. </w:t>
      </w:r>
    </w:p>
    <w:p w14:paraId="706C5376" w14:textId="74110F58" w:rsidR="00584761" w:rsidRDefault="00584761" w:rsidP="00DF448B">
      <w:pPr>
        <w:spacing w:line="360" w:lineRule="auto"/>
        <w:jc w:val="both"/>
        <w:rPr>
          <w:rFonts w:asciiTheme="majorBidi" w:hAnsiTheme="majorBidi"/>
          <w:b/>
          <w:i/>
          <w:color w:val="806000" w:themeColor="accent4" w:themeShade="80"/>
          <w:sz w:val="20"/>
          <w:szCs w:val="20"/>
        </w:rPr>
      </w:pPr>
      <w:proofErr w:type="spellStart"/>
      <w:r>
        <w:rPr>
          <w:rFonts w:asciiTheme="majorBidi" w:hAnsiTheme="majorBidi"/>
          <w:b/>
          <w:i/>
          <w:color w:val="806000" w:themeColor="accent4" w:themeShade="80"/>
          <w:sz w:val="20"/>
          <w:szCs w:val="20"/>
        </w:rPr>
        <w:t>Diksutime</w:t>
      </w:r>
      <w:proofErr w:type="spellEnd"/>
      <w:r>
        <w:rPr>
          <w:rFonts w:asciiTheme="majorBidi" w:hAnsiTheme="majorBidi"/>
          <w:b/>
          <w:i/>
          <w:color w:val="806000" w:themeColor="accent4" w:themeShade="80"/>
          <w:sz w:val="20"/>
          <w:szCs w:val="20"/>
        </w:rPr>
        <w:t xml:space="preserve"> </w:t>
      </w:r>
      <w:proofErr w:type="spellStart"/>
      <w:r>
        <w:rPr>
          <w:rFonts w:asciiTheme="majorBidi" w:hAnsiTheme="majorBidi"/>
          <w:b/>
          <w:i/>
          <w:color w:val="806000" w:themeColor="accent4" w:themeShade="80"/>
          <w:sz w:val="20"/>
          <w:szCs w:val="20"/>
        </w:rPr>
        <w:t>dhe</w:t>
      </w:r>
      <w:proofErr w:type="spellEnd"/>
      <w:r>
        <w:rPr>
          <w:rFonts w:asciiTheme="majorBidi" w:hAnsiTheme="majorBidi"/>
          <w:b/>
          <w:i/>
          <w:color w:val="806000" w:themeColor="accent4" w:themeShade="80"/>
          <w:sz w:val="20"/>
          <w:szCs w:val="20"/>
        </w:rPr>
        <w:t xml:space="preserve"> </w:t>
      </w:r>
      <w:proofErr w:type="spellStart"/>
      <w:r>
        <w:rPr>
          <w:rFonts w:asciiTheme="majorBidi" w:hAnsiTheme="majorBidi"/>
          <w:b/>
          <w:i/>
          <w:color w:val="806000" w:themeColor="accent4" w:themeShade="80"/>
          <w:sz w:val="20"/>
          <w:szCs w:val="20"/>
        </w:rPr>
        <w:t>Përfundime</w:t>
      </w:r>
      <w:proofErr w:type="spellEnd"/>
    </w:p>
    <w:p w14:paraId="3B3E15FB" w14:textId="14D5BCE0" w:rsidR="0058794B" w:rsidRDefault="0058794B" w:rsidP="0058794B">
      <w:pPr>
        <w:tabs>
          <w:tab w:val="left" w:pos="2475"/>
        </w:tabs>
        <w:spacing w:line="360" w:lineRule="auto"/>
        <w:jc w:val="both"/>
        <w:rPr>
          <w:color w:val="806000" w:themeColor="accent4" w:themeShade="80"/>
          <w:sz w:val="20"/>
          <w:szCs w:val="20"/>
          <w:lang w:val="sq-AL"/>
        </w:rPr>
      </w:pPr>
      <w:r>
        <w:rPr>
          <w:color w:val="806000" w:themeColor="accent4" w:themeShade="80"/>
          <w:sz w:val="20"/>
          <w:szCs w:val="20"/>
          <w:lang w:val="sq-AL"/>
        </w:rPr>
        <w:t>Mesatarja e kualiteti të artikujve është moderuar.  Bazuar në vlerësimin e kualitetit Teoria e Rrjeteve të Përgjegjëse të Kores aktualisht është vlerësuar si teori biologjike gjithëpërfshirëse, duke shpjeguar simptomet somatike pas përjetimit të traumës psikologjike. Sidoqoft, zbatimi i elementeve nga modelet tjera mund të konsiderohet për shpjegimin e aspekteve specifike të fenomenit psikosomatik në traumë.</w:t>
      </w:r>
    </w:p>
    <w:p w14:paraId="4043AA3E" w14:textId="77777777" w:rsidR="008D2A23" w:rsidRPr="009B0C6A" w:rsidRDefault="008D2A23" w:rsidP="0058794B">
      <w:pPr>
        <w:tabs>
          <w:tab w:val="left" w:pos="2475"/>
        </w:tabs>
        <w:spacing w:line="360" w:lineRule="auto"/>
        <w:jc w:val="both"/>
        <w:rPr>
          <w:color w:val="806000" w:themeColor="accent4" w:themeShade="80"/>
          <w:sz w:val="20"/>
          <w:szCs w:val="20"/>
          <w:lang w:val="sq-AL"/>
        </w:rPr>
      </w:pPr>
    </w:p>
    <w:p w14:paraId="4CA2F9B8" w14:textId="3A5CE3ED" w:rsidR="008D2A23" w:rsidRPr="00F5434F" w:rsidRDefault="008D2A23" w:rsidP="008D2A23">
      <w:pPr>
        <w:spacing w:line="360" w:lineRule="auto"/>
        <w:rPr>
          <w:color w:val="806000" w:themeColor="accent4" w:themeShade="80"/>
          <w:sz w:val="20"/>
          <w:szCs w:val="20"/>
          <w:lang w:val="sq-AL"/>
        </w:rPr>
      </w:pPr>
      <w:r>
        <w:rPr>
          <w:i/>
          <w:color w:val="806000" w:themeColor="accent4" w:themeShade="80"/>
          <w:sz w:val="20"/>
          <w:szCs w:val="20"/>
          <w:lang w:val="sq-AL"/>
        </w:rPr>
        <w:t xml:space="preserve">             </w:t>
      </w:r>
      <w:r w:rsidRPr="00F5434F">
        <w:rPr>
          <w:i/>
          <w:color w:val="806000" w:themeColor="accent4" w:themeShade="80"/>
          <w:sz w:val="20"/>
          <w:szCs w:val="20"/>
          <w:lang w:val="sq-AL"/>
        </w:rPr>
        <w:t>Fjalët kyqe</w:t>
      </w:r>
      <w:r w:rsidRPr="00F5434F">
        <w:rPr>
          <w:color w:val="806000" w:themeColor="accent4" w:themeShade="80"/>
          <w:sz w:val="20"/>
          <w:szCs w:val="20"/>
          <w:lang w:val="sq-AL"/>
        </w:rPr>
        <w:t xml:space="preserve">: </w:t>
      </w:r>
      <w:r>
        <w:rPr>
          <w:color w:val="806000" w:themeColor="accent4" w:themeShade="80"/>
          <w:sz w:val="20"/>
          <w:szCs w:val="20"/>
          <w:lang w:val="sq-AL"/>
        </w:rPr>
        <w:t>trauma</w:t>
      </w:r>
      <w:r w:rsidRPr="00F5434F">
        <w:rPr>
          <w:color w:val="806000" w:themeColor="accent4" w:themeShade="80"/>
          <w:sz w:val="20"/>
          <w:szCs w:val="20"/>
          <w:lang w:val="sq-AL"/>
        </w:rPr>
        <w:t xml:space="preserve">, </w:t>
      </w:r>
      <w:r>
        <w:rPr>
          <w:color w:val="806000" w:themeColor="accent4" w:themeShade="80"/>
          <w:sz w:val="20"/>
          <w:szCs w:val="20"/>
          <w:lang w:val="sq-AL"/>
        </w:rPr>
        <w:t>trauma psikologjike</w:t>
      </w:r>
      <w:r w:rsidRPr="00F5434F">
        <w:rPr>
          <w:color w:val="806000" w:themeColor="accent4" w:themeShade="80"/>
          <w:sz w:val="20"/>
          <w:szCs w:val="20"/>
          <w:lang w:val="sq-AL"/>
        </w:rPr>
        <w:t xml:space="preserve">, </w:t>
      </w:r>
      <w:r>
        <w:rPr>
          <w:color w:val="806000" w:themeColor="accent4" w:themeShade="80"/>
          <w:sz w:val="20"/>
          <w:szCs w:val="20"/>
          <w:lang w:val="sq-AL"/>
        </w:rPr>
        <w:t>psikosomatika</w:t>
      </w:r>
      <w:r w:rsidRPr="00F5434F">
        <w:rPr>
          <w:color w:val="806000" w:themeColor="accent4" w:themeShade="80"/>
          <w:sz w:val="20"/>
          <w:szCs w:val="20"/>
          <w:lang w:val="sq-AL"/>
        </w:rPr>
        <w:t xml:space="preserve">, </w:t>
      </w:r>
      <w:r>
        <w:rPr>
          <w:color w:val="806000" w:themeColor="accent4" w:themeShade="80"/>
          <w:sz w:val="20"/>
          <w:szCs w:val="20"/>
          <w:lang w:val="sq-AL"/>
        </w:rPr>
        <w:t>ankesat somatike,</w:t>
      </w:r>
      <w:r w:rsidRPr="00F5434F">
        <w:rPr>
          <w:color w:val="806000" w:themeColor="accent4" w:themeShade="80"/>
          <w:sz w:val="20"/>
          <w:szCs w:val="20"/>
          <w:lang w:val="sq-AL"/>
        </w:rPr>
        <w:t xml:space="preserve"> </w:t>
      </w:r>
      <w:r>
        <w:rPr>
          <w:color w:val="806000" w:themeColor="accent4" w:themeShade="80"/>
          <w:sz w:val="20"/>
          <w:szCs w:val="20"/>
          <w:lang w:val="sq-AL"/>
        </w:rPr>
        <w:t>teoria</w:t>
      </w:r>
    </w:p>
    <w:p w14:paraId="4D869F46" w14:textId="77777777" w:rsidR="00584761" w:rsidRPr="00A55941" w:rsidRDefault="00584761" w:rsidP="00DF448B">
      <w:pPr>
        <w:spacing w:line="360" w:lineRule="auto"/>
        <w:jc w:val="both"/>
        <w:rPr>
          <w:rFonts w:asciiTheme="majorBidi" w:hAnsiTheme="majorBidi"/>
          <w:b/>
          <w:i/>
          <w:color w:val="806000" w:themeColor="accent4" w:themeShade="80"/>
          <w:sz w:val="20"/>
          <w:szCs w:val="20"/>
        </w:rPr>
      </w:pPr>
    </w:p>
    <w:p w14:paraId="4A223313" w14:textId="77777777" w:rsidR="00F5434F" w:rsidRDefault="00F5434F"/>
    <w:p w14:paraId="45B300BB" w14:textId="77777777" w:rsidR="00F5434F" w:rsidRDefault="00F5434F"/>
    <w:p w14:paraId="196CBEBD" w14:textId="77777777" w:rsidR="007E5D89" w:rsidRPr="00417681" w:rsidRDefault="007E5D89" w:rsidP="007E5D89">
      <w:pPr>
        <w:jc w:val="center"/>
        <w:rPr>
          <w:rFonts w:asciiTheme="majorBidi" w:hAnsiTheme="majorBidi" w:cstheme="majorBidi"/>
          <w:b/>
          <w:bCs/>
          <w:sz w:val="27"/>
          <w:szCs w:val="27"/>
        </w:rPr>
      </w:pPr>
      <w:r w:rsidRPr="00417681">
        <w:rPr>
          <w:rFonts w:asciiTheme="majorBidi" w:hAnsiTheme="majorBidi" w:cstheme="majorBidi"/>
          <w:b/>
          <w:bCs/>
          <w:sz w:val="27"/>
          <w:szCs w:val="27"/>
        </w:rPr>
        <w:t xml:space="preserve">Developing Emotional Competence </w:t>
      </w:r>
      <w:r>
        <w:rPr>
          <w:rFonts w:asciiTheme="majorBidi" w:hAnsiTheme="majorBidi" w:cstheme="majorBidi"/>
          <w:b/>
          <w:bCs/>
          <w:sz w:val="27"/>
          <w:szCs w:val="27"/>
        </w:rPr>
        <w:t>through</w:t>
      </w:r>
      <w:r w:rsidRPr="00417681">
        <w:rPr>
          <w:rFonts w:asciiTheme="majorBidi" w:hAnsiTheme="majorBidi" w:cstheme="majorBidi"/>
          <w:b/>
          <w:bCs/>
          <w:sz w:val="27"/>
          <w:szCs w:val="27"/>
        </w:rPr>
        <w:t xml:space="preserve"> Embodiment to Facilitate Learning: An Educator’s</w:t>
      </w:r>
      <w:r>
        <w:rPr>
          <w:rFonts w:asciiTheme="majorBidi" w:hAnsiTheme="majorBidi" w:cstheme="majorBidi"/>
          <w:b/>
          <w:bCs/>
          <w:sz w:val="27"/>
          <w:szCs w:val="27"/>
        </w:rPr>
        <w:t xml:space="preserve"> Journey</w:t>
      </w:r>
    </w:p>
    <w:p w14:paraId="7BDE1C04" w14:textId="77777777" w:rsidR="007E5D89" w:rsidRPr="00417681" w:rsidRDefault="007E5D89" w:rsidP="007E5D89">
      <w:pPr>
        <w:rPr>
          <w:rFonts w:asciiTheme="majorBidi" w:hAnsiTheme="majorBidi" w:cstheme="majorBidi"/>
          <w:sz w:val="20"/>
          <w:szCs w:val="20"/>
        </w:rPr>
      </w:pPr>
    </w:p>
    <w:p w14:paraId="12E5D0F9" w14:textId="77777777" w:rsidR="007E5D89" w:rsidRPr="00417681" w:rsidRDefault="007E5D89" w:rsidP="007E5D89">
      <w:pPr>
        <w:jc w:val="center"/>
        <w:rPr>
          <w:rFonts w:asciiTheme="majorBidi" w:hAnsiTheme="majorBidi" w:cstheme="majorBidi"/>
          <w:b/>
          <w:bCs/>
        </w:rPr>
      </w:pPr>
      <w:r w:rsidRPr="00417681">
        <w:rPr>
          <w:rFonts w:asciiTheme="majorBidi" w:hAnsiTheme="majorBidi" w:cstheme="majorBidi"/>
          <w:b/>
          <w:bCs/>
        </w:rPr>
        <w:t>Maria Stella</w:t>
      </w:r>
    </w:p>
    <w:p w14:paraId="158E9C54" w14:textId="77777777" w:rsidR="007E5D89" w:rsidRPr="00417681" w:rsidRDefault="007E5D89" w:rsidP="007E5D89">
      <w:pPr>
        <w:rPr>
          <w:rFonts w:asciiTheme="majorBidi" w:hAnsiTheme="majorBidi" w:cstheme="majorBidi"/>
          <w:sz w:val="20"/>
          <w:szCs w:val="20"/>
        </w:rPr>
      </w:pPr>
    </w:p>
    <w:p w14:paraId="1B0FFB04" w14:textId="77777777" w:rsidR="007E5D89" w:rsidRPr="00417681" w:rsidRDefault="007E5D89" w:rsidP="007E5D89">
      <w:pPr>
        <w:rPr>
          <w:rFonts w:asciiTheme="majorBidi" w:hAnsiTheme="majorBidi" w:cstheme="majorBidi"/>
          <w:sz w:val="20"/>
          <w:szCs w:val="20"/>
        </w:rPr>
      </w:pPr>
    </w:p>
    <w:p w14:paraId="4F1D7A48" w14:textId="77777777" w:rsidR="007E5D89" w:rsidRPr="00417681" w:rsidRDefault="007E5D89" w:rsidP="007E5D89">
      <w:pPr>
        <w:jc w:val="center"/>
        <w:rPr>
          <w:rFonts w:asciiTheme="majorBidi" w:hAnsiTheme="majorBidi" w:cstheme="majorBidi"/>
          <w:b/>
        </w:rPr>
      </w:pPr>
      <w:r w:rsidRPr="00417681">
        <w:rPr>
          <w:rFonts w:asciiTheme="majorBidi" w:hAnsiTheme="majorBidi" w:cstheme="majorBidi"/>
          <w:b/>
        </w:rPr>
        <w:t>Abstract</w:t>
      </w:r>
    </w:p>
    <w:p w14:paraId="38E8EDFB" w14:textId="77777777" w:rsidR="007E5D89" w:rsidRDefault="007E5D89" w:rsidP="007E5D89">
      <w:pPr>
        <w:jc w:val="both"/>
        <w:rPr>
          <w:rFonts w:asciiTheme="majorBidi" w:hAnsiTheme="majorBidi" w:cstheme="majorBidi"/>
          <w:color w:val="000000" w:themeColor="text1"/>
          <w:sz w:val="20"/>
          <w:szCs w:val="20"/>
        </w:rPr>
      </w:pPr>
      <w:r w:rsidRPr="00417681">
        <w:rPr>
          <w:rFonts w:asciiTheme="majorBidi" w:hAnsiTheme="majorBidi" w:cstheme="majorBidi"/>
          <w:color w:val="000000" w:themeColor="text1"/>
          <w:sz w:val="20"/>
          <w:szCs w:val="20"/>
        </w:rPr>
        <w:t xml:space="preserve">Developing social-emotional competencies is a complex process and neuroscientists are beginning to understand how emotions impact teacher-student learning and well-being. In the study discussed in this article, I used an </w:t>
      </w:r>
      <w:proofErr w:type="spellStart"/>
      <w:r w:rsidRPr="00417681">
        <w:rPr>
          <w:rFonts w:asciiTheme="majorBidi" w:hAnsiTheme="majorBidi" w:cstheme="majorBidi"/>
          <w:color w:val="000000" w:themeColor="text1"/>
          <w:sz w:val="20"/>
          <w:szCs w:val="20"/>
        </w:rPr>
        <w:t>autoethnographical</w:t>
      </w:r>
      <w:proofErr w:type="spellEnd"/>
      <w:r w:rsidRPr="00417681">
        <w:rPr>
          <w:rFonts w:asciiTheme="majorBidi" w:hAnsiTheme="majorBidi" w:cstheme="majorBidi"/>
          <w:color w:val="000000" w:themeColor="text1"/>
          <w:sz w:val="20"/>
          <w:szCs w:val="20"/>
        </w:rPr>
        <w:t xml:space="preserve"> approach to explore an educator’s journey—mine—through working with emotions. I describe and interpret my experiences, emotions, and encounters with self and with others while teaching eight grief and loss courses. Through this process, I explore the role of emotions in teaching and learning. This article concludes with recommendations on how to develop emotional competence and include it in various educational settings.</w:t>
      </w:r>
    </w:p>
    <w:p w14:paraId="5AFE7725" w14:textId="77777777" w:rsidR="007E5D89" w:rsidRPr="00417681" w:rsidRDefault="007E5D89" w:rsidP="007E5D89">
      <w:pPr>
        <w:ind w:firstLine="851"/>
        <w:jc w:val="both"/>
        <w:rPr>
          <w:rFonts w:asciiTheme="majorBidi" w:hAnsiTheme="majorBidi" w:cstheme="majorBidi"/>
          <w:color w:val="000000" w:themeColor="text1"/>
          <w:sz w:val="20"/>
          <w:szCs w:val="20"/>
        </w:rPr>
      </w:pPr>
      <w:r w:rsidRPr="00417681">
        <w:rPr>
          <w:rFonts w:asciiTheme="majorBidi" w:hAnsiTheme="majorBidi" w:cstheme="majorBidi"/>
          <w:i/>
          <w:color w:val="000000" w:themeColor="text1"/>
          <w:sz w:val="20"/>
          <w:szCs w:val="20"/>
        </w:rPr>
        <w:t>Keywords</w:t>
      </w:r>
      <w:r w:rsidRPr="00417681">
        <w:rPr>
          <w:rFonts w:asciiTheme="majorBidi" w:hAnsiTheme="majorBidi" w:cstheme="majorBidi"/>
          <w:color w:val="000000" w:themeColor="text1"/>
          <w:sz w:val="20"/>
          <w:szCs w:val="20"/>
        </w:rPr>
        <w:t xml:space="preserve">: emotional competence, embodiment, mindfulness, learning and the brain, </w:t>
      </w:r>
      <w:proofErr w:type="spellStart"/>
      <w:r w:rsidRPr="00417681">
        <w:rPr>
          <w:rFonts w:asciiTheme="majorBidi" w:hAnsiTheme="majorBidi" w:cstheme="majorBidi"/>
          <w:color w:val="000000" w:themeColor="text1"/>
          <w:sz w:val="20"/>
          <w:szCs w:val="20"/>
        </w:rPr>
        <w:t>autoethnography</w:t>
      </w:r>
      <w:proofErr w:type="spellEnd"/>
    </w:p>
    <w:p w14:paraId="6F2DB2C9" w14:textId="77777777" w:rsidR="007E5D89" w:rsidRDefault="007E5D89"/>
    <w:p w14:paraId="5FE3F0DA" w14:textId="77777777" w:rsidR="009A0EE2" w:rsidRDefault="009A0EE2"/>
    <w:p w14:paraId="526656A3" w14:textId="77777777" w:rsidR="009A0EE2" w:rsidRDefault="009A0EE2"/>
    <w:p w14:paraId="5F952F5E" w14:textId="63C0677D" w:rsidR="009A0EE2" w:rsidRPr="00F5434F" w:rsidRDefault="009A0EE2" w:rsidP="009A0EE2">
      <w:pPr>
        <w:jc w:val="center"/>
        <w:rPr>
          <w:b/>
          <w:color w:val="806000" w:themeColor="accent4" w:themeShade="80"/>
          <w:sz w:val="27"/>
          <w:szCs w:val="27"/>
          <w:lang w:val="sq-AL"/>
        </w:rPr>
      </w:pPr>
      <w:r>
        <w:rPr>
          <w:b/>
          <w:color w:val="806000" w:themeColor="accent4" w:themeShade="80"/>
          <w:sz w:val="27"/>
          <w:szCs w:val="27"/>
          <w:lang w:val="sq-AL"/>
        </w:rPr>
        <w:t xml:space="preserve">Zhvillimi i Kompetencave Emocionale nëpërmes </w:t>
      </w:r>
      <w:r w:rsidR="00692433">
        <w:rPr>
          <w:b/>
          <w:color w:val="806000" w:themeColor="accent4" w:themeShade="80"/>
          <w:sz w:val="27"/>
          <w:szCs w:val="27"/>
          <w:lang w:val="sq-AL"/>
        </w:rPr>
        <w:t>Mishërimit në Lehtësimin e të Mësuarit: Rrugëtim i një Edukatori</w:t>
      </w:r>
    </w:p>
    <w:p w14:paraId="79471A36" w14:textId="77777777" w:rsidR="009A0EE2" w:rsidRPr="00F5434F" w:rsidRDefault="009A0EE2" w:rsidP="009A0EE2">
      <w:pPr>
        <w:rPr>
          <w:b/>
          <w:color w:val="806000" w:themeColor="accent4" w:themeShade="80"/>
          <w:lang w:val="sq-AL"/>
        </w:rPr>
      </w:pPr>
    </w:p>
    <w:p w14:paraId="7FD61165" w14:textId="5D8C89DB" w:rsidR="009A0EE2" w:rsidRPr="009A0EE2" w:rsidRDefault="009A0EE2" w:rsidP="009A0EE2">
      <w:pPr>
        <w:jc w:val="center"/>
        <w:rPr>
          <w:b/>
          <w:color w:val="806000" w:themeColor="accent4" w:themeShade="80"/>
          <w:lang w:val="sq-AL"/>
        </w:rPr>
      </w:pPr>
      <w:r w:rsidRPr="009A0EE2">
        <w:rPr>
          <w:b/>
          <w:color w:val="806000" w:themeColor="accent4" w:themeShade="80"/>
          <w:lang w:val="sq-AL"/>
        </w:rPr>
        <w:t>Maria Stella</w:t>
      </w:r>
    </w:p>
    <w:p w14:paraId="739189B8" w14:textId="77777777" w:rsidR="009A0EE2" w:rsidRDefault="009A0EE2" w:rsidP="009A0EE2">
      <w:pPr>
        <w:jc w:val="center"/>
        <w:rPr>
          <w:b/>
          <w:color w:val="806000" w:themeColor="accent4" w:themeShade="80"/>
          <w:lang w:val="sq-AL"/>
        </w:rPr>
      </w:pPr>
    </w:p>
    <w:p w14:paraId="6612EA00" w14:textId="7EA80220" w:rsidR="009A0EE2" w:rsidRPr="00F5434F" w:rsidRDefault="009A0EE2" w:rsidP="009A0EE2">
      <w:pPr>
        <w:jc w:val="center"/>
        <w:rPr>
          <w:color w:val="806000" w:themeColor="accent4" w:themeShade="80"/>
          <w:sz w:val="20"/>
          <w:szCs w:val="20"/>
          <w:lang w:val="sq-AL"/>
        </w:rPr>
      </w:pPr>
      <w:r>
        <w:rPr>
          <w:b/>
          <w:color w:val="806000" w:themeColor="accent4" w:themeShade="80"/>
          <w:lang w:val="sq-AL"/>
        </w:rPr>
        <w:t>Abstrakti</w:t>
      </w:r>
    </w:p>
    <w:p w14:paraId="5D05C5C6" w14:textId="77777777" w:rsidR="008D2A23" w:rsidRDefault="008D2A23" w:rsidP="008D2A23">
      <w:pPr>
        <w:tabs>
          <w:tab w:val="left" w:pos="2475"/>
        </w:tabs>
        <w:spacing w:line="360" w:lineRule="auto"/>
        <w:jc w:val="both"/>
        <w:rPr>
          <w:color w:val="806000" w:themeColor="accent4" w:themeShade="80"/>
          <w:sz w:val="20"/>
          <w:szCs w:val="20"/>
          <w:lang w:val="sq-AL"/>
        </w:rPr>
      </w:pPr>
      <w:r>
        <w:rPr>
          <w:color w:val="806000" w:themeColor="accent4" w:themeShade="80"/>
          <w:sz w:val="20"/>
          <w:szCs w:val="20"/>
          <w:lang w:val="sq-AL"/>
        </w:rPr>
        <w:t xml:space="preserve">Zhvillimi i kompetencave social-emocionale është një proces i ndërlikuar dhe neuroshkenctarët po fillojn të kuptojn se si emocionet ndikojnë në të mësuarit mësues-student dhe në mirëqenie. Në studimin e diskutuar në këtë artikull, kamë përdorur një qasje autoetnografike për të zbuluar rrugëtimin e një edukatori – të timen – nëpërmes punës me emocionet. Kamë përshkruar dhe interpretuar përvojat e mia, emocionet dhe përplasjet me veten dhe të tjerët gjatë të mësuarit e tetë kurseve për rastet e zisë dhe të humbjes.Gjatë këtij procesi, zbulova rolin e emocioneve në të mësuarit dhe në të nxënit. Ky artikull përfundon me rekomandimet në atë se si të zhvillohen kompetencat emocionale dhe në të përfshihen objektivat e ndryshme edukuese.  </w:t>
      </w:r>
    </w:p>
    <w:p w14:paraId="027D8B3C" w14:textId="77777777" w:rsidR="008D2A23" w:rsidRDefault="008D2A23" w:rsidP="008D2A23">
      <w:pPr>
        <w:tabs>
          <w:tab w:val="left" w:pos="2475"/>
        </w:tabs>
        <w:spacing w:line="360" w:lineRule="auto"/>
        <w:jc w:val="both"/>
        <w:rPr>
          <w:color w:val="806000" w:themeColor="accent4" w:themeShade="80"/>
          <w:sz w:val="20"/>
          <w:szCs w:val="20"/>
          <w:lang w:val="sq-AL"/>
        </w:rPr>
      </w:pPr>
    </w:p>
    <w:p w14:paraId="469BBC57" w14:textId="4D384F7D" w:rsidR="009A0EE2" w:rsidRDefault="008D2A23">
      <w:r>
        <w:rPr>
          <w:i/>
          <w:color w:val="806000" w:themeColor="accent4" w:themeShade="80"/>
          <w:sz w:val="20"/>
          <w:szCs w:val="20"/>
          <w:lang w:val="sq-AL"/>
        </w:rPr>
        <w:t xml:space="preserve">             </w:t>
      </w:r>
      <w:r w:rsidRPr="00F5434F">
        <w:rPr>
          <w:i/>
          <w:color w:val="806000" w:themeColor="accent4" w:themeShade="80"/>
          <w:sz w:val="20"/>
          <w:szCs w:val="20"/>
          <w:lang w:val="sq-AL"/>
        </w:rPr>
        <w:t>Fjalët kyqe</w:t>
      </w:r>
      <w:r w:rsidRPr="00F5434F">
        <w:rPr>
          <w:color w:val="806000" w:themeColor="accent4" w:themeShade="80"/>
          <w:sz w:val="20"/>
          <w:szCs w:val="20"/>
          <w:lang w:val="sq-AL"/>
        </w:rPr>
        <w:t xml:space="preserve">: </w:t>
      </w:r>
      <w:r>
        <w:rPr>
          <w:color w:val="806000" w:themeColor="accent4" w:themeShade="80"/>
          <w:sz w:val="20"/>
          <w:szCs w:val="20"/>
          <w:lang w:val="sq-AL"/>
        </w:rPr>
        <w:t xml:space="preserve">kompetenca emocionale, mishërimi, </w:t>
      </w:r>
      <w:r w:rsidR="00440EBA">
        <w:rPr>
          <w:color w:val="806000" w:themeColor="accent4" w:themeShade="80"/>
          <w:sz w:val="20"/>
          <w:szCs w:val="20"/>
          <w:lang w:val="sq-AL"/>
        </w:rPr>
        <w:t xml:space="preserve">ndërgjegjësimi, të mësuarit dhe </w:t>
      </w:r>
      <w:r w:rsidR="00440EBA" w:rsidRPr="00D92315">
        <w:rPr>
          <w:color w:val="806000" w:themeColor="accent4" w:themeShade="80"/>
          <w:sz w:val="20"/>
          <w:szCs w:val="20"/>
          <w:lang w:val="sq-AL"/>
        </w:rPr>
        <w:t>truri</w:t>
      </w:r>
      <w:r w:rsidR="00440EBA">
        <w:rPr>
          <w:color w:val="806000" w:themeColor="accent4" w:themeShade="80"/>
          <w:sz w:val="20"/>
          <w:szCs w:val="20"/>
          <w:lang w:val="sq-AL"/>
        </w:rPr>
        <w:t>, autoetnografia</w:t>
      </w:r>
    </w:p>
    <w:p w14:paraId="41812D3F" w14:textId="77777777" w:rsidR="008D2A23" w:rsidRDefault="008D2A23"/>
    <w:p w14:paraId="4730BBE2" w14:textId="77777777" w:rsidR="007E5D89" w:rsidRPr="00692433" w:rsidRDefault="007E5D89">
      <w:pPr>
        <w:rPr>
          <w:sz w:val="20"/>
          <w:szCs w:val="20"/>
        </w:rPr>
      </w:pPr>
    </w:p>
    <w:p w14:paraId="33A4B87A" w14:textId="77777777" w:rsidR="007E5D89" w:rsidRPr="001E6598" w:rsidRDefault="007E5D89" w:rsidP="007E5D89">
      <w:pPr>
        <w:jc w:val="center"/>
        <w:rPr>
          <w:rFonts w:asciiTheme="majorBidi" w:hAnsiTheme="majorBidi" w:cstheme="majorBidi"/>
          <w:b/>
          <w:sz w:val="27"/>
          <w:szCs w:val="27"/>
        </w:rPr>
      </w:pPr>
      <w:r w:rsidRPr="001E6598">
        <w:rPr>
          <w:rFonts w:asciiTheme="majorBidi" w:hAnsiTheme="majorBidi" w:cstheme="majorBidi"/>
          <w:b/>
          <w:sz w:val="27"/>
          <w:szCs w:val="27"/>
        </w:rPr>
        <w:t xml:space="preserve">The impact of training and therapeutic practice on body awareness </w:t>
      </w:r>
      <w:r>
        <w:rPr>
          <w:rFonts w:asciiTheme="majorBidi" w:hAnsiTheme="majorBidi" w:cstheme="majorBidi"/>
          <w:b/>
          <w:sz w:val="27"/>
          <w:szCs w:val="27"/>
        </w:rPr>
        <w:t>of Trainees and Body</w:t>
      </w:r>
      <w:r w:rsidRPr="001E6598">
        <w:rPr>
          <w:rFonts w:asciiTheme="majorBidi" w:hAnsiTheme="majorBidi" w:cstheme="majorBidi"/>
          <w:b/>
          <w:sz w:val="27"/>
          <w:szCs w:val="27"/>
        </w:rPr>
        <w:t xml:space="preserve"> Psychotherapists at the Greek Biosynthesis Centre - A pilot study</w:t>
      </w:r>
    </w:p>
    <w:p w14:paraId="5145DEF6" w14:textId="77777777" w:rsidR="007E5D89" w:rsidRPr="001E6598" w:rsidRDefault="007E5D89" w:rsidP="007E5D89">
      <w:pPr>
        <w:ind w:firstLine="720"/>
        <w:jc w:val="center"/>
        <w:rPr>
          <w:rFonts w:asciiTheme="majorBidi" w:hAnsiTheme="majorBidi" w:cstheme="majorBidi"/>
          <w:b/>
        </w:rPr>
      </w:pPr>
      <w:r w:rsidRPr="001E6598">
        <w:rPr>
          <w:rFonts w:asciiTheme="majorBidi" w:hAnsiTheme="majorBidi" w:cstheme="majorBidi"/>
          <w:b/>
        </w:rPr>
        <w:t xml:space="preserve">Maria - Olga </w:t>
      </w:r>
      <w:proofErr w:type="spellStart"/>
      <w:r w:rsidRPr="001E6598">
        <w:rPr>
          <w:rFonts w:asciiTheme="majorBidi" w:hAnsiTheme="majorBidi" w:cstheme="majorBidi"/>
          <w:b/>
        </w:rPr>
        <w:t>Sakellariou</w:t>
      </w:r>
      <w:proofErr w:type="spellEnd"/>
      <w:r w:rsidRPr="001E6598">
        <w:rPr>
          <w:rFonts w:asciiTheme="majorBidi" w:hAnsiTheme="majorBidi" w:cstheme="majorBidi"/>
          <w:b/>
        </w:rPr>
        <w:t>, MSc. HRM and Ion Beratis, MSc, PhD</w:t>
      </w:r>
    </w:p>
    <w:p w14:paraId="00875784" w14:textId="77777777" w:rsidR="007E5D89" w:rsidRPr="00951AE4" w:rsidRDefault="007E5D89" w:rsidP="007E5D89">
      <w:pPr>
        <w:jc w:val="center"/>
        <w:rPr>
          <w:rFonts w:cs="Arial"/>
          <w:sz w:val="20"/>
          <w:szCs w:val="20"/>
        </w:rPr>
      </w:pPr>
      <w:r>
        <w:rPr>
          <w:rFonts w:cs="Arial"/>
          <w:sz w:val="20"/>
          <w:szCs w:val="20"/>
        </w:rPr>
        <w:t xml:space="preserve">Submitted  </w:t>
      </w:r>
      <w:r>
        <w:rPr>
          <w:rFonts w:cs="Arial"/>
          <w:sz w:val="20"/>
          <w:szCs w:val="20"/>
          <w:lang w:val="en-US"/>
        </w:rPr>
        <w:t>October</w:t>
      </w:r>
      <w:r>
        <w:rPr>
          <w:rFonts w:cs="Arial"/>
          <w:sz w:val="20"/>
          <w:szCs w:val="20"/>
        </w:rPr>
        <w:t xml:space="preserve"> 201</w:t>
      </w:r>
      <w:r>
        <w:rPr>
          <w:rFonts w:cs="Arial"/>
          <w:sz w:val="20"/>
          <w:szCs w:val="20"/>
          <w:lang w:val="en-US"/>
        </w:rPr>
        <w:t>7</w:t>
      </w:r>
      <w:r>
        <w:rPr>
          <w:rFonts w:cs="Arial"/>
          <w:sz w:val="20"/>
          <w:szCs w:val="20"/>
        </w:rPr>
        <w:t xml:space="preserve">; accepted </w:t>
      </w:r>
      <w:r>
        <w:rPr>
          <w:rFonts w:cs="Arial"/>
          <w:sz w:val="20"/>
          <w:szCs w:val="20"/>
          <w:lang w:val="en-US"/>
        </w:rPr>
        <w:t>November 2017</w:t>
      </w:r>
    </w:p>
    <w:p w14:paraId="633515C1" w14:textId="77777777" w:rsidR="007E5D89" w:rsidRPr="001E6598" w:rsidRDefault="007E5D89" w:rsidP="007E5D89">
      <w:pPr>
        <w:ind w:firstLine="851"/>
        <w:jc w:val="center"/>
        <w:rPr>
          <w:rFonts w:asciiTheme="majorBidi" w:hAnsiTheme="majorBidi" w:cstheme="majorBidi"/>
        </w:rPr>
      </w:pPr>
      <w:r w:rsidRPr="001E6598">
        <w:rPr>
          <w:rFonts w:asciiTheme="majorBidi" w:hAnsiTheme="majorBidi" w:cstheme="majorBidi"/>
          <w:b/>
        </w:rPr>
        <w:t>Abstract</w:t>
      </w:r>
    </w:p>
    <w:p w14:paraId="06906CCD" w14:textId="77777777" w:rsidR="007E5D89" w:rsidRPr="0047033B" w:rsidRDefault="007E5D89" w:rsidP="007E5D89">
      <w:pPr>
        <w:jc w:val="both"/>
        <w:rPr>
          <w:rFonts w:asciiTheme="majorBidi" w:hAnsiTheme="majorBidi" w:cstheme="majorBidi"/>
          <w:sz w:val="20"/>
          <w:szCs w:val="20"/>
        </w:rPr>
      </w:pPr>
      <w:r w:rsidRPr="0047033B">
        <w:rPr>
          <w:rFonts w:asciiTheme="majorBidi" w:hAnsiTheme="majorBidi" w:cstheme="majorBidi"/>
          <w:sz w:val="20"/>
          <w:szCs w:val="20"/>
        </w:rPr>
        <w:t xml:space="preserve">Body awareness is of central value in body psychotherapeutic approaches. In the framework of Biosynthesis practice and training, </w:t>
      </w:r>
      <w:proofErr w:type="spellStart"/>
      <w:r w:rsidRPr="0047033B">
        <w:rPr>
          <w:rFonts w:asciiTheme="majorBidi" w:hAnsiTheme="majorBidi" w:cstheme="majorBidi"/>
          <w:sz w:val="20"/>
          <w:szCs w:val="20"/>
        </w:rPr>
        <w:t>Interoceptive</w:t>
      </w:r>
      <w:proofErr w:type="spellEnd"/>
      <w:r w:rsidRPr="0047033B">
        <w:rPr>
          <w:rFonts w:asciiTheme="majorBidi" w:hAnsiTheme="majorBidi" w:cstheme="majorBidi"/>
          <w:sz w:val="20"/>
          <w:szCs w:val="20"/>
        </w:rPr>
        <w:t xml:space="preserve"> Body Awareness (IBA) is one of the most valuable personal competencies for the therapist. It becomes </w:t>
      </w:r>
      <w:bookmarkStart w:id="0" w:name="OLE_LINK9"/>
      <w:bookmarkStart w:id="1" w:name="OLE_LINK10"/>
      <w:r w:rsidRPr="0047033B">
        <w:rPr>
          <w:rFonts w:asciiTheme="majorBidi" w:hAnsiTheme="majorBidi" w:cstheme="majorBidi"/>
          <w:sz w:val="20"/>
          <w:szCs w:val="20"/>
        </w:rPr>
        <w:t>a means of guidance in the therapeutic encounter, forms the therapeutic intention and shapes the therapeutic intervention</w:t>
      </w:r>
      <w:bookmarkEnd w:id="0"/>
      <w:bookmarkEnd w:id="1"/>
      <w:r w:rsidRPr="0047033B">
        <w:rPr>
          <w:rFonts w:asciiTheme="majorBidi" w:hAnsiTheme="majorBidi" w:cstheme="majorBidi"/>
          <w:sz w:val="20"/>
          <w:szCs w:val="20"/>
        </w:rPr>
        <w:t>. The current pilot study aims to objectively portray the Body Awareness profile of Greek Biosynthesis trainees and therapists. In a between subjects design</w:t>
      </w:r>
      <w:r>
        <w:rPr>
          <w:rFonts w:asciiTheme="majorBidi" w:hAnsiTheme="majorBidi" w:cstheme="majorBidi"/>
          <w:sz w:val="20"/>
          <w:szCs w:val="20"/>
        </w:rPr>
        <w:t>,</w:t>
      </w:r>
      <w:r w:rsidRPr="0047033B">
        <w:rPr>
          <w:rFonts w:asciiTheme="majorBidi" w:hAnsiTheme="majorBidi" w:cstheme="majorBidi"/>
          <w:sz w:val="20"/>
          <w:szCs w:val="20"/>
        </w:rPr>
        <w:t xml:space="preserve"> the extent of </w:t>
      </w:r>
      <w:bookmarkStart w:id="2" w:name="OLE_LINK7"/>
      <w:bookmarkStart w:id="3" w:name="OLE_LINK8"/>
      <w:r w:rsidRPr="0047033B">
        <w:rPr>
          <w:rFonts w:asciiTheme="majorBidi" w:hAnsiTheme="majorBidi" w:cstheme="majorBidi"/>
          <w:sz w:val="20"/>
          <w:szCs w:val="20"/>
        </w:rPr>
        <w:t xml:space="preserve">the developmental impact Biosynthesis training / therapeutic practice has on the degree of </w:t>
      </w:r>
      <w:proofErr w:type="spellStart"/>
      <w:r w:rsidRPr="0047033B">
        <w:rPr>
          <w:rFonts w:asciiTheme="majorBidi" w:hAnsiTheme="majorBidi" w:cstheme="majorBidi"/>
          <w:sz w:val="20"/>
          <w:szCs w:val="20"/>
        </w:rPr>
        <w:t>Interoceptive</w:t>
      </w:r>
      <w:proofErr w:type="spellEnd"/>
      <w:r w:rsidRPr="0047033B">
        <w:rPr>
          <w:rFonts w:asciiTheme="majorBidi" w:hAnsiTheme="majorBidi" w:cstheme="majorBidi"/>
          <w:sz w:val="20"/>
          <w:szCs w:val="20"/>
        </w:rPr>
        <w:t xml:space="preserve"> Body Awareness (IBA) was measured by the Multidimensional Assessment of </w:t>
      </w:r>
      <w:proofErr w:type="spellStart"/>
      <w:r w:rsidRPr="0047033B">
        <w:rPr>
          <w:rFonts w:asciiTheme="majorBidi" w:hAnsiTheme="majorBidi" w:cstheme="majorBidi"/>
          <w:sz w:val="20"/>
          <w:szCs w:val="20"/>
        </w:rPr>
        <w:t>Interoceptive</w:t>
      </w:r>
      <w:proofErr w:type="spellEnd"/>
      <w:r w:rsidRPr="0047033B">
        <w:rPr>
          <w:rFonts w:asciiTheme="majorBidi" w:hAnsiTheme="majorBidi" w:cstheme="majorBidi"/>
          <w:sz w:val="20"/>
          <w:szCs w:val="20"/>
        </w:rPr>
        <w:t xml:space="preserve"> Awareness (MAIA) instrument in three different groups of trainees and experienced therapists (N = 55).</w:t>
      </w:r>
      <w:bookmarkEnd w:id="2"/>
      <w:bookmarkEnd w:id="3"/>
      <w:r w:rsidRPr="0047033B">
        <w:rPr>
          <w:rFonts w:asciiTheme="majorBidi" w:hAnsiTheme="majorBidi" w:cstheme="majorBidi"/>
          <w:sz w:val="20"/>
          <w:szCs w:val="20"/>
        </w:rPr>
        <w:t xml:space="preserve"> Data analysis comprised of MAIA reliability analysis in actual Biosynthesis data, the one-way analysis of variance (ANOVA) to determine variations in IBA construct and sub concepts between the different groups of Biosynthesis trainees / therapists and Post Hoc Comparisons with Bonferroni Correction for the clarification of differences. Results support a significant developmental impact of Biosynthesis training / therapeutic practice in regard to </w:t>
      </w:r>
      <w:proofErr w:type="spellStart"/>
      <w:r w:rsidRPr="0047033B">
        <w:rPr>
          <w:rFonts w:asciiTheme="majorBidi" w:hAnsiTheme="majorBidi" w:cstheme="majorBidi"/>
          <w:sz w:val="20"/>
          <w:szCs w:val="20"/>
        </w:rPr>
        <w:t>Interoceptive</w:t>
      </w:r>
      <w:proofErr w:type="spellEnd"/>
      <w:r w:rsidRPr="0047033B">
        <w:rPr>
          <w:rFonts w:asciiTheme="majorBidi" w:hAnsiTheme="majorBidi" w:cstheme="majorBidi"/>
          <w:sz w:val="20"/>
          <w:szCs w:val="20"/>
        </w:rPr>
        <w:t xml:space="preserve"> Body Awareness (IBA) and to three of its sub concepts, Attention Regulation, Self - Regulation and Body Listening. A challenge for future research is the  extension of the research design to a larger sample of body psychotherapists in Greece, by focusing on the relationship between Body awareness and embodied countertransference,</w:t>
      </w:r>
      <w:r w:rsidRPr="0047033B">
        <w:rPr>
          <w:rFonts w:asciiTheme="majorBidi" w:hAnsiTheme="majorBidi" w:cstheme="majorBidi"/>
        </w:rPr>
        <w:t xml:space="preserve"> </w:t>
      </w:r>
      <w:r w:rsidRPr="0047033B">
        <w:rPr>
          <w:rFonts w:asciiTheme="majorBidi" w:hAnsiTheme="majorBidi" w:cstheme="majorBidi"/>
          <w:sz w:val="20"/>
          <w:szCs w:val="20"/>
        </w:rPr>
        <w:t>while adding to the quantitative a qualitative component as well.</w:t>
      </w:r>
    </w:p>
    <w:p w14:paraId="6DAAB1B0" w14:textId="77777777" w:rsidR="007E5D89" w:rsidRDefault="007E5D89" w:rsidP="007E5D89">
      <w:pPr>
        <w:ind w:firstLine="851"/>
        <w:jc w:val="both"/>
        <w:rPr>
          <w:rFonts w:asciiTheme="majorBidi" w:hAnsiTheme="majorBidi" w:cstheme="majorBidi"/>
          <w:sz w:val="20"/>
          <w:szCs w:val="20"/>
        </w:rPr>
      </w:pPr>
      <w:r w:rsidRPr="0047033B">
        <w:rPr>
          <w:rFonts w:asciiTheme="majorBidi" w:hAnsiTheme="majorBidi" w:cstheme="majorBidi"/>
          <w:i/>
          <w:sz w:val="20"/>
          <w:szCs w:val="20"/>
        </w:rPr>
        <w:t>Keywords:</w:t>
      </w:r>
      <w:r w:rsidRPr="0047033B">
        <w:rPr>
          <w:rFonts w:asciiTheme="majorBidi" w:hAnsiTheme="majorBidi" w:cstheme="majorBidi"/>
          <w:sz w:val="20"/>
          <w:szCs w:val="20"/>
        </w:rPr>
        <w:t xml:space="preserve"> Biosynthesis Body psychotherapy, </w:t>
      </w:r>
      <w:proofErr w:type="spellStart"/>
      <w:r w:rsidRPr="0047033B">
        <w:rPr>
          <w:rFonts w:asciiTheme="majorBidi" w:hAnsiTheme="majorBidi" w:cstheme="majorBidi"/>
          <w:sz w:val="20"/>
          <w:szCs w:val="20"/>
        </w:rPr>
        <w:t>Interoceptive</w:t>
      </w:r>
      <w:proofErr w:type="spellEnd"/>
      <w:r w:rsidRPr="0047033B">
        <w:rPr>
          <w:rFonts w:asciiTheme="majorBidi" w:hAnsiTheme="majorBidi" w:cstheme="majorBidi"/>
          <w:sz w:val="20"/>
          <w:szCs w:val="20"/>
        </w:rPr>
        <w:t xml:space="preserve"> Body Awareness, Body- Psychotherapy training, Quantitative analysis</w:t>
      </w:r>
    </w:p>
    <w:p w14:paraId="5DD549E2" w14:textId="77777777" w:rsidR="00D92315" w:rsidRDefault="00D92315" w:rsidP="007E5D89">
      <w:pPr>
        <w:ind w:firstLine="851"/>
        <w:jc w:val="both"/>
        <w:rPr>
          <w:rFonts w:asciiTheme="majorBidi" w:hAnsiTheme="majorBidi" w:cstheme="majorBidi"/>
          <w:sz w:val="20"/>
          <w:szCs w:val="20"/>
        </w:rPr>
      </w:pPr>
    </w:p>
    <w:p w14:paraId="6D872478" w14:textId="77777777" w:rsidR="008E6506" w:rsidRPr="0047033B" w:rsidRDefault="008E6506" w:rsidP="007E5D89">
      <w:pPr>
        <w:ind w:firstLine="851"/>
        <w:jc w:val="both"/>
        <w:rPr>
          <w:rFonts w:asciiTheme="majorBidi" w:hAnsiTheme="majorBidi" w:cstheme="majorBidi"/>
          <w:sz w:val="20"/>
          <w:szCs w:val="20"/>
        </w:rPr>
      </w:pPr>
    </w:p>
    <w:p w14:paraId="486F9623" w14:textId="77777777" w:rsidR="007E5D89" w:rsidRDefault="007E5D89"/>
    <w:p w14:paraId="342F1C2A" w14:textId="77777777" w:rsidR="00D92315" w:rsidRDefault="00D92315" w:rsidP="00D92315">
      <w:pPr>
        <w:spacing w:line="360" w:lineRule="auto"/>
        <w:jc w:val="center"/>
        <w:rPr>
          <w:b/>
          <w:color w:val="806000" w:themeColor="accent4" w:themeShade="80"/>
          <w:sz w:val="27"/>
          <w:szCs w:val="27"/>
          <w:lang w:val="sq-AL"/>
        </w:rPr>
      </w:pPr>
      <w:r w:rsidRPr="00DF3548">
        <w:rPr>
          <w:b/>
          <w:color w:val="806000" w:themeColor="accent4" w:themeShade="80"/>
          <w:sz w:val="27"/>
          <w:szCs w:val="27"/>
          <w:lang w:val="sq-AL"/>
        </w:rPr>
        <w:t>Ndikimi i trajnive dhe praktikës terapeutike në vetëdijësimin e trupit të Trajnerëve dhe Psikoterapistave Trupor në Qendrën Greke të Biosintezës – Një pilot studim</w:t>
      </w:r>
    </w:p>
    <w:p w14:paraId="0E584869" w14:textId="77777777" w:rsidR="00D92315" w:rsidRPr="00DF3548" w:rsidRDefault="00D92315" w:rsidP="00D92315">
      <w:pPr>
        <w:spacing w:line="360" w:lineRule="auto"/>
        <w:jc w:val="center"/>
        <w:rPr>
          <w:b/>
          <w:color w:val="806000" w:themeColor="accent4" w:themeShade="80"/>
          <w:sz w:val="27"/>
          <w:szCs w:val="27"/>
          <w:lang w:val="sq-AL"/>
        </w:rPr>
      </w:pPr>
    </w:p>
    <w:p w14:paraId="6BDE8CC1" w14:textId="77777777" w:rsidR="00D92315" w:rsidRPr="00DF3548" w:rsidRDefault="00D92315" w:rsidP="00D92315">
      <w:pPr>
        <w:spacing w:line="360" w:lineRule="auto"/>
        <w:jc w:val="center"/>
        <w:rPr>
          <w:b/>
          <w:color w:val="806000" w:themeColor="accent4" w:themeShade="80"/>
          <w:lang w:val="sq-AL"/>
        </w:rPr>
      </w:pPr>
      <w:r w:rsidRPr="00DF3548">
        <w:rPr>
          <w:b/>
          <w:color w:val="806000" w:themeColor="accent4" w:themeShade="80"/>
          <w:lang w:val="sq-AL"/>
        </w:rPr>
        <w:t>Maria – Olga Sakellariou, MSc. HRM dhe Ion Beratis, MSc, PhD</w:t>
      </w:r>
    </w:p>
    <w:p w14:paraId="53CAB32F" w14:textId="16D842B1" w:rsidR="00D92315" w:rsidRDefault="00D92315" w:rsidP="00D92315">
      <w:pPr>
        <w:jc w:val="center"/>
        <w:rPr>
          <w:color w:val="806000" w:themeColor="accent4" w:themeShade="80"/>
          <w:sz w:val="20"/>
          <w:szCs w:val="20"/>
          <w:lang w:val="sq-AL"/>
        </w:rPr>
      </w:pPr>
      <w:r w:rsidRPr="00DF3548">
        <w:rPr>
          <w:color w:val="806000" w:themeColor="accent4" w:themeShade="80"/>
          <w:sz w:val="20"/>
          <w:szCs w:val="20"/>
          <w:lang w:val="sq-AL"/>
        </w:rPr>
        <w:t>Dërguar</w:t>
      </w:r>
      <w:r>
        <w:rPr>
          <w:color w:val="806000" w:themeColor="accent4" w:themeShade="80"/>
          <w:sz w:val="20"/>
          <w:szCs w:val="20"/>
          <w:lang w:val="sq-AL"/>
        </w:rPr>
        <w:t xml:space="preserve"> </w:t>
      </w:r>
      <w:r w:rsidRPr="00DF3548">
        <w:rPr>
          <w:color w:val="806000" w:themeColor="accent4" w:themeShade="80"/>
          <w:sz w:val="20"/>
          <w:szCs w:val="20"/>
          <w:lang w:val="sq-AL"/>
        </w:rPr>
        <w:t>Tetor 2017; pranuar</w:t>
      </w:r>
      <w:r>
        <w:rPr>
          <w:color w:val="806000" w:themeColor="accent4" w:themeShade="80"/>
          <w:sz w:val="20"/>
          <w:szCs w:val="20"/>
          <w:lang w:val="sq-AL"/>
        </w:rPr>
        <w:t xml:space="preserve"> </w:t>
      </w:r>
      <w:r w:rsidRPr="00DF3548">
        <w:rPr>
          <w:color w:val="806000" w:themeColor="accent4" w:themeShade="80"/>
          <w:sz w:val="20"/>
          <w:szCs w:val="20"/>
          <w:lang w:val="sq-AL"/>
        </w:rPr>
        <w:t>Nëntor 2017</w:t>
      </w:r>
    </w:p>
    <w:p w14:paraId="5A80578A" w14:textId="77777777" w:rsidR="00D92315" w:rsidRDefault="00D92315" w:rsidP="00D92315">
      <w:pPr>
        <w:jc w:val="center"/>
        <w:rPr>
          <w:color w:val="806000" w:themeColor="accent4" w:themeShade="80"/>
          <w:sz w:val="20"/>
          <w:szCs w:val="20"/>
          <w:lang w:val="sq-AL"/>
        </w:rPr>
      </w:pPr>
    </w:p>
    <w:p w14:paraId="224901A5" w14:textId="77777777" w:rsidR="00D92315" w:rsidRPr="00DF3548" w:rsidRDefault="00D92315" w:rsidP="00D92315">
      <w:pPr>
        <w:jc w:val="center"/>
        <w:rPr>
          <w:color w:val="806000" w:themeColor="accent4" w:themeShade="80"/>
          <w:sz w:val="20"/>
          <w:szCs w:val="20"/>
          <w:lang w:val="sq-AL"/>
        </w:rPr>
      </w:pPr>
    </w:p>
    <w:p w14:paraId="65D0DC2C" w14:textId="77777777" w:rsidR="00D92315" w:rsidRPr="00DF3548" w:rsidRDefault="00D92315" w:rsidP="00D92315">
      <w:pPr>
        <w:jc w:val="center"/>
        <w:rPr>
          <w:b/>
          <w:color w:val="806000" w:themeColor="accent4" w:themeShade="80"/>
          <w:lang w:val="sq-AL"/>
        </w:rPr>
      </w:pPr>
      <w:r w:rsidRPr="00DF3548">
        <w:rPr>
          <w:b/>
          <w:color w:val="806000" w:themeColor="accent4" w:themeShade="80"/>
          <w:lang w:val="sq-AL"/>
        </w:rPr>
        <w:t>Abstrakt</w:t>
      </w:r>
      <w:r>
        <w:rPr>
          <w:b/>
          <w:color w:val="806000" w:themeColor="accent4" w:themeShade="80"/>
          <w:lang w:val="sq-AL"/>
        </w:rPr>
        <w:t>i</w:t>
      </w:r>
    </w:p>
    <w:p w14:paraId="189B7DE5" w14:textId="3C6AC6B5" w:rsidR="00D92315" w:rsidRPr="00DF3548" w:rsidRDefault="00D92315" w:rsidP="00D92315">
      <w:pPr>
        <w:spacing w:line="360" w:lineRule="auto"/>
        <w:jc w:val="both"/>
        <w:rPr>
          <w:color w:val="806000" w:themeColor="accent4" w:themeShade="80"/>
          <w:sz w:val="20"/>
          <w:szCs w:val="20"/>
          <w:lang w:val="sq-AL"/>
        </w:rPr>
      </w:pPr>
      <w:r w:rsidRPr="00DF3548">
        <w:rPr>
          <w:color w:val="806000" w:themeColor="accent4" w:themeShade="80"/>
          <w:sz w:val="20"/>
          <w:szCs w:val="20"/>
          <w:lang w:val="sq-AL"/>
        </w:rPr>
        <w:lastRenderedPageBreak/>
        <w:t xml:space="preserve">Vetëdija e trupit është në vlerë qendrore në qasjet psikoterapeutike trupore. Në kuadër të praktikës dhe trajnimit të biosintezës, Vetëdijësimi i Trupit Interoceptiv (IBA) është një nga kompetencat më të vlefshme personale për terapistin. Ai bëhet një mjet për të drejtuar një </w:t>
      </w:r>
      <w:r w:rsidR="00D23D3D">
        <w:rPr>
          <w:color w:val="806000" w:themeColor="accent4" w:themeShade="80"/>
          <w:sz w:val="20"/>
          <w:szCs w:val="20"/>
          <w:lang w:val="sq-AL"/>
        </w:rPr>
        <w:t>takim</w:t>
      </w:r>
      <w:r w:rsidRPr="00DF3548">
        <w:rPr>
          <w:color w:val="806000" w:themeColor="accent4" w:themeShade="80"/>
          <w:sz w:val="20"/>
          <w:szCs w:val="20"/>
          <w:lang w:val="sq-AL"/>
        </w:rPr>
        <w:t xml:space="preserve"> terapeutik, formon qëllimin terapeutik dhe formon ndërhyrjen terapeutike. Ky studimi pilot synon të paraqesë objektivisht profilin e Vetëdijësimit Trupor të trajnuesve dhe terapistëve të Biosintezës Greke. Në dizajnin në mes të subjekteve, shtrirja e ndikimit zhvillimor trajnimeve/praktikës terapeutike ka shkallën e Vetëdijësimit të Trupit Interoceptiv (IBA) që është matur nga Vlerësimi Multidimensional i Vetëdijësimit Interoceptive (MAIA) në tre grupe të ndryshme të trajnerëve dhe terapistëve me përvojë (N = 55). Analiza e të dhënave përbëhet nga analiza e besueshmërisë MAIA në të dhënat aktuale të biosintezës, analiza one-way e variancës (ANOVA) për të përcaktuar variacionet në konstruktin IBA dhe nën konceptet midis grupeve të ndryshme të trajnerëve / terapeutëve të biosintezës dhe krahasimeve Post Hoc me korrigjimin Bonferroni për sqarimin e dallimeve. Rezultatet mbështesin një ndikim të rëndësishëm zhvillimor të trajnimit / praktikës terapeutike të biosintezës në lidhje me Vetëdijësimin e Trupit Interoceptiv (IBA) dhe tre nën-konceptet e tij, Rregullorja e Vëmendjes, Vetë-Rregullimi dhe Dëgjimi i Trupit. Sfidë për hulumtimet e ardhshme është shtrirja e dizajnit të hulumtimit në një mostër më të madhe të psikoterapistëve të trupore në Greqi, duke u fokusuar në marrëdhëniet midis Vetëdijësimit të Trupit dhe kundërtransferimit të mishëruar, duke shtuar gjithashtu komponentën sasiore dhe cilësore.</w:t>
      </w:r>
    </w:p>
    <w:p w14:paraId="203981FA" w14:textId="77777777" w:rsidR="00D92315" w:rsidRPr="00DF3548" w:rsidRDefault="00D92315" w:rsidP="00D92315">
      <w:pPr>
        <w:spacing w:line="360" w:lineRule="auto"/>
        <w:jc w:val="both"/>
        <w:rPr>
          <w:color w:val="806000" w:themeColor="accent4" w:themeShade="80"/>
          <w:sz w:val="20"/>
          <w:szCs w:val="20"/>
          <w:lang w:val="sq-AL"/>
        </w:rPr>
      </w:pPr>
    </w:p>
    <w:p w14:paraId="593C07BF" w14:textId="6E7C5DD7" w:rsidR="00D92315" w:rsidRPr="00DF3548" w:rsidRDefault="00142501" w:rsidP="00D92315">
      <w:pPr>
        <w:spacing w:line="360" w:lineRule="auto"/>
        <w:jc w:val="both"/>
        <w:rPr>
          <w:color w:val="806000" w:themeColor="accent4" w:themeShade="80"/>
          <w:sz w:val="20"/>
          <w:szCs w:val="20"/>
          <w:lang w:val="sq-AL"/>
        </w:rPr>
      </w:pPr>
      <w:r>
        <w:rPr>
          <w:i/>
          <w:color w:val="806000" w:themeColor="accent4" w:themeShade="80"/>
          <w:sz w:val="20"/>
          <w:szCs w:val="20"/>
          <w:lang w:val="sq-AL"/>
        </w:rPr>
        <w:t xml:space="preserve">                   </w:t>
      </w:r>
      <w:r w:rsidR="00D92315" w:rsidRPr="00DF3548">
        <w:rPr>
          <w:i/>
          <w:color w:val="806000" w:themeColor="accent4" w:themeShade="80"/>
          <w:sz w:val="20"/>
          <w:szCs w:val="20"/>
          <w:lang w:val="sq-AL"/>
        </w:rPr>
        <w:t>Fjalët kyçe</w:t>
      </w:r>
      <w:r w:rsidR="00D92315" w:rsidRPr="00DF3548">
        <w:rPr>
          <w:color w:val="806000" w:themeColor="accent4" w:themeShade="80"/>
          <w:sz w:val="20"/>
          <w:szCs w:val="20"/>
          <w:lang w:val="sq-AL"/>
        </w:rPr>
        <w:t>: Psikoterapia e Trupore e Biosintezës, Vetëdijësimi i Trupit Interoceptiv, Trajnimi Psikoterapisë - Trupore, Analizat sasiore</w:t>
      </w:r>
    </w:p>
    <w:p w14:paraId="5ED889E6" w14:textId="77777777" w:rsidR="00D92315" w:rsidRDefault="00D92315"/>
    <w:p w14:paraId="7BDF9773" w14:textId="77777777" w:rsidR="007E5D89" w:rsidRDefault="007E5D89"/>
    <w:p w14:paraId="4BC215B5" w14:textId="77777777" w:rsidR="007E5D89" w:rsidRPr="00E41E79" w:rsidRDefault="007E5D89" w:rsidP="007E5D89">
      <w:pPr>
        <w:jc w:val="center"/>
        <w:rPr>
          <w:rFonts w:asciiTheme="majorBidi" w:hAnsiTheme="majorBidi" w:cstheme="majorBidi"/>
          <w:b/>
          <w:bCs/>
          <w:sz w:val="27"/>
          <w:szCs w:val="27"/>
        </w:rPr>
      </w:pPr>
      <w:r w:rsidRPr="00E41E79">
        <w:rPr>
          <w:rFonts w:asciiTheme="majorBidi" w:hAnsiTheme="majorBidi" w:cstheme="majorBidi"/>
          <w:b/>
          <w:bCs/>
          <w:sz w:val="27"/>
          <w:szCs w:val="27"/>
        </w:rPr>
        <w:t xml:space="preserve">Walking through the Valley of the Shadow </w:t>
      </w:r>
      <w:r>
        <w:rPr>
          <w:rFonts w:asciiTheme="majorBidi" w:hAnsiTheme="majorBidi" w:cstheme="majorBidi"/>
          <w:b/>
          <w:bCs/>
          <w:sz w:val="27"/>
          <w:szCs w:val="27"/>
        </w:rPr>
        <w:t xml:space="preserve">of </w:t>
      </w:r>
      <w:r w:rsidRPr="00E41E79">
        <w:rPr>
          <w:rFonts w:asciiTheme="majorBidi" w:hAnsiTheme="majorBidi" w:cstheme="majorBidi"/>
          <w:b/>
          <w:bCs/>
          <w:sz w:val="27"/>
          <w:szCs w:val="27"/>
        </w:rPr>
        <w:t>Death</w:t>
      </w:r>
      <w:r w:rsidRPr="00E41E79">
        <w:rPr>
          <w:rFonts w:asciiTheme="majorBidi" w:hAnsiTheme="majorBidi" w:cstheme="majorBidi"/>
          <w:b/>
          <w:bCs/>
          <w:sz w:val="27"/>
          <w:szCs w:val="27"/>
        </w:rPr>
        <w:br/>
        <w:t xml:space="preserve">The Dying Patient in the Therapeutic Encounter: </w:t>
      </w:r>
      <w:r>
        <w:rPr>
          <w:rFonts w:asciiTheme="majorBidi" w:hAnsiTheme="majorBidi" w:cstheme="majorBidi"/>
          <w:b/>
          <w:bCs/>
          <w:sz w:val="27"/>
          <w:szCs w:val="27"/>
        </w:rPr>
        <w:t xml:space="preserve">A </w:t>
      </w:r>
      <w:r w:rsidRPr="00E41E79">
        <w:rPr>
          <w:rFonts w:asciiTheme="majorBidi" w:hAnsiTheme="majorBidi" w:cstheme="majorBidi"/>
          <w:b/>
          <w:bCs/>
          <w:sz w:val="27"/>
          <w:szCs w:val="27"/>
        </w:rPr>
        <w:t>Relational Body Psychotherapy Perspective</w:t>
      </w:r>
    </w:p>
    <w:p w14:paraId="6FC78F34" w14:textId="77777777" w:rsidR="007E5D89" w:rsidRPr="00E41E79" w:rsidRDefault="007E5D89" w:rsidP="007E5D89">
      <w:pPr>
        <w:jc w:val="center"/>
        <w:rPr>
          <w:rFonts w:asciiTheme="majorBidi" w:hAnsiTheme="majorBidi" w:cstheme="majorBidi"/>
          <w:b/>
          <w:bCs/>
        </w:rPr>
      </w:pPr>
      <w:proofErr w:type="spellStart"/>
      <w:r w:rsidRPr="00E41E79">
        <w:rPr>
          <w:rFonts w:asciiTheme="majorBidi" w:hAnsiTheme="majorBidi" w:cstheme="majorBidi"/>
          <w:b/>
          <w:bCs/>
        </w:rPr>
        <w:t>Shamit</w:t>
      </w:r>
      <w:proofErr w:type="spellEnd"/>
      <w:r w:rsidRPr="00E41E79">
        <w:rPr>
          <w:rFonts w:asciiTheme="majorBidi" w:hAnsiTheme="majorBidi" w:cstheme="majorBidi"/>
          <w:b/>
          <w:bCs/>
        </w:rPr>
        <w:t xml:space="preserve"> </w:t>
      </w:r>
      <w:proofErr w:type="spellStart"/>
      <w:r w:rsidRPr="00E41E79">
        <w:rPr>
          <w:rFonts w:asciiTheme="majorBidi" w:hAnsiTheme="majorBidi" w:cstheme="majorBidi"/>
          <w:b/>
          <w:bCs/>
        </w:rPr>
        <w:t>Kadosh</w:t>
      </w:r>
      <w:proofErr w:type="spellEnd"/>
    </w:p>
    <w:p w14:paraId="55CD9E8C" w14:textId="77777777" w:rsidR="007E5D89" w:rsidRPr="00E41E79" w:rsidRDefault="007E5D89" w:rsidP="007E5D89">
      <w:pPr>
        <w:jc w:val="center"/>
        <w:rPr>
          <w:rFonts w:asciiTheme="majorBidi" w:hAnsiTheme="majorBidi" w:cstheme="majorBidi"/>
          <w:sz w:val="20"/>
          <w:szCs w:val="20"/>
        </w:rPr>
      </w:pPr>
      <w:r w:rsidRPr="00E41E79">
        <w:rPr>
          <w:rFonts w:asciiTheme="majorBidi" w:hAnsiTheme="majorBidi" w:cstheme="majorBidi"/>
          <w:sz w:val="20"/>
          <w:szCs w:val="20"/>
        </w:rPr>
        <w:t>Submitted February 2018; accepted March 2018</w:t>
      </w:r>
    </w:p>
    <w:p w14:paraId="4C4846FC" w14:textId="77777777" w:rsidR="007E5D89" w:rsidRPr="00E41E79" w:rsidRDefault="007E5D89" w:rsidP="007E5D89">
      <w:pPr>
        <w:jc w:val="center"/>
        <w:rPr>
          <w:rFonts w:asciiTheme="majorBidi" w:hAnsiTheme="majorBidi" w:cstheme="majorBidi"/>
          <w:b/>
          <w:bCs/>
          <w:sz w:val="28"/>
          <w:szCs w:val="28"/>
        </w:rPr>
      </w:pPr>
      <w:r w:rsidRPr="00E41E79">
        <w:rPr>
          <w:rFonts w:asciiTheme="majorBidi" w:hAnsiTheme="majorBidi" w:cstheme="majorBidi"/>
          <w:b/>
          <w:bCs/>
        </w:rPr>
        <w:t>Abstract</w:t>
      </w:r>
    </w:p>
    <w:p w14:paraId="0BD8217E" w14:textId="77777777" w:rsidR="007E5D89" w:rsidRPr="00E41E79" w:rsidRDefault="007E5D89" w:rsidP="007E5D89">
      <w:pPr>
        <w:rPr>
          <w:rFonts w:asciiTheme="majorBidi" w:hAnsiTheme="majorBidi" w:cstheme="majorBidi"/>
          <w:sz w:val="20"/>
          <w:szCs w:val="20"/>
        </w:rPr>
      </w:pPr>
      <w:r w:rsidRPr="00E41E79">
        <w:rPr>
          <w:rFonts w:asciiTheme="majorBidi" w:hAnsiTheme="majorBidi" w:cstheme="majorBidi"/>
          <w:sz w:val="20"/>
          <w:szCs w:val="20"/>
        </w:rPr>
        <w:t>Meeting with the dying patient in the therapeutic encounter introduces us to considerable human suffering and our ineluctable extinction. Literature regarding dying in the field of body psychotherapy is scarce.</w:t>
      </w:r>
      <w:r w:rsidRPr="00E41E79">
        <w:rPr>
          <w:rFonts w:asciiTheme="majorBidi" w:hAnsiTheme="majorBidi" w:cstheme="majorBidi"/>
          <w:sz w:val="20"/>
          <w:szCs w:val="20"/>
        </w:rPr>
        <w:br/>
        <w:t>In this paper, I present my clinical work with a terminal</w:t>
      </w:r>
      <w:r w:rsidR="00ED1FE0">
        <w:rPr>
          <w:rFonts w:asciiTheme="majorBidi" w:hAnsiTheme="majorBidi" w:cstheme="majorBidi"/>
          <w:sz w:val="20"/>
          <w:szCs w:val="20"/>
        </w:rPr>
        <w:t>ly</w:t>
      </w:r>
      <w:r w:rsidRPr="00E41E79">
        <w:rPr>
          <w:rFonts w:asciiTheme="majorBidi" w:hAnsiTheme="majorBidi" w:cstheme="majorBidi"/>
          <w:sz w:val="20"/>
          <w:szCs w:val="20"/>
        </w:rPr>
        <w:t xml:space="preserve"> ill patient, interweaving my experience as body psychotherapist as well as a family physician. From a relational body psychotherapy perspective and based on psychoanalytic, relational, and existential theories, I discuss the intricacy residing in meeting the terminally ill patient in the therapeutic encounter, emphasize the significance of an embodied relationship, and demonstrate how the psychotherapist's body could potentially function both as a diagnostic tool and as an agent of healing.</w:t>
      </w:r>
    </w:p>
    <w:p w14:paraId="7D89A07B" w14:textId="77777777" w:rsidR="007E5D89" w:rsidRPr="00E41E79" w:rsidRDefault="007E5D89" w:rsidP="007E5D89">
      <w:pPr>
        <w:ind w:firstLine="709"/>
        <w:rPr>
          <w:rFonts w:asciiTheme="majorBidi" w:hAnsiTheme="majorBidi" w:cstheme="majorBidi"/>
          <w:b/>
          <w:bCs/>
          <w:sz w:val="20"/>
          <w:szCs w:val="20"/>
        </w:rPr>
      </w:pPr>
      <w:r w:rsidRPr="00E41E79">
        <w:rPr>
          <w:rFonts w:asciiTheme="majorBidi" w:hAnsiTheme="majorBidi" w:cstheme="majorBidi"/>
          <w:i/>
          <w:iCs/>
          <w:sz w:val="20"/>
          <w:szCs w:val="20"/>
        </w:rPr>
        <w:t>Keywords</w:t>
      </w:r>
      <w:r w:rsidRPr="00E41E79">
        <w:rPr>
          <w:rFonts w:asciiTheme="majorBidi" w:hAnsiTheme="majorBidi" w:cstheme="majorBidi"/>
          <w:sz w:val="20"/>
          <w:szCs w:val="20"/>
        </w:rPr>
        <w:t>: terminal illness, dying, body psychotherapy, resonance, relationality</w:t>
      </w:r>
    </w:p>
    <w:p w14:paraId="23DE9A5A" w14:textId="77777777" w:rsidR="007E5D89" w:rsidRDefault="007E5D89" w:rsidP="007E5D89">
      <w:pPr>
        <w:rPr>
          <w:rFonts w:asciiTheme="majorBidi" w:hAnsiTheme="majorBidi" w:cstheme="majorBidi"/>
          <w:sz w:val="20"/>
          <w:szCs w:val="20"/>
        </w:rPr>
      </w:pPr>
      <w:r w:rsidRPr="00E41E79">
        <w:rPr>
          <w:rFonts w:asciiTheme="majorBidi" w:hAnsiTheme="majorBidi" w:cstheme="majorBidi"/>
          <w:sz w:val="20"/>
          <w:szCs w:val="20"/>
        </w:rPr>
        <w:t>"Even though I walk through the valley of the shadow of death, I will fear no evil, for you are with me" (Ps.23:4, ESV)</w:t>
      </w:r>
    </w:p>
    <w:p w14:paraId="7AE02CCD" w14:textId="77777777" w:rsidR="008E6506" w:rsidRDefault="008E6506" w:rsidP="007E5D89">
      <w:pPr>
        <w:rPr>
          <w:rFonts w:asciiTheme="majorBidi" w:hAnsiTheme="majorBidi" w:cstheme="majorBidi"/>
          <w:sz w:val="20"/>
          <w:szCs w:val="20"/>
        </w:rPr>
      </w:pPr>
    </w:p>
    <w:p w14:paraId="0523AC5D" w14:textId="77777777" w:rsidR="008E6506" w:rsidRDefault="008E6506" w:rsidP="007E5D89">
      <w:pPr>
        <w:rPr>
          <w:rFonts w:asciiTheme="majorBidi" w:hAnsiTheme="majorBidi" w:cstheme="majorBidi"/>
          <w:sz w:val="20"/>
          <w:szCs w:val="20"/>
        </w:rPr>
      </w:pPr>
    </w:p>
    <w:p w14:paraId="18CC37D8" w14:textId="77777777" w:rsidR="008E6506" w:rsidRDefault="008E6506" w:rsidP="007E5D89">
      <w:pPr>
        <w:rPr>
          <w:rFonts w:asciiTheme="majorBidi" w:hAnsiTheme="majorBidi" w:cstheme="majorBidi"/>
          <w:sz w:val="20"/>
          <w:szCs w:val="20"/>
        </w:rPr>
      </w:pPr>
    </w:p>
    <w:p w14:paraId="648133F3" w14:textId="77777777" w:rsidR="008E6506" w:rsidRDefault="008E6506" w:rsidP="008E6506">
      <w:pPr>
        <w:spacing w:line="360" w:lineRule="auto"/>
        <w:jc w:val="center"/>
        <w:rPr>
          <w:b/>
          <w:color w:val="806000" w:themeColor="accent4" w:themeShade="80"/>
          <w:sz w:val="27"/>
          <w:szCs w:val="27"/>
          <w:lang w:val="sq-AL"/>
        </w:rPr>
      </w:pPr>
      <w:r w:rsidRPr="00DF3548">
        <w:rPr>
          <w:b/>
          <w:color w:val="806000" w:themeColor="accent4" w:themeShade="80"/>
          <w:sz w:val="27"/>
          <w:szCs w:val="27"/>
          <w:lang w:val="sq-AL"/>
        </w:rPr>
        <w:t>Ec</w:t>
      </w:r>
      <w:r>
        <w:rPr>
          <w:b/>
          <w:color w:val="806000" w:themeColor="accent4" w:themeShade="80"/>
          <w:sz w:val="27"/>
          <w:szCs w:val="27"/>
          <w:lang w:val="sq-AL"/>
        </w:rPr>
        <w:t>ja Nëpër Luginën e Hijes së V</w:t>
      </w:r>
      <w:r w:rsidRPr="00DF3548">
        <w:rPr>
          <w:b/>
          <w:color w:val="806000" w:themeColor="accent4" w:themeShade="80"/>
          <w:sz w:val="27"/>
          <w:szCs w:val="27"/>
          <w:lang w:val="sq-AL"/>
        </w:rPr>
        <w:t>dekjes</w:t>
      </w:r>
    </w:p>
    <w:p w14:paraId="4BB2E185" w14:textId="77777777" w:rsidR="008E6506" w:rsidRPr="00DF3548" w:rsidRDefault="008E6506" w:rsidP="008E6506">
      <w:pPr>
        <w:spacing w:line="360" w:lineRule="auto"/>
        <w:jc w:val="center"/>
        <w:rPr>
          <w:b/>
          <w:color w:val="806000" w:themeColor="accent4" w:themeShade="80"/>
          <w:sz w:val="27"/>
          <w:szCs w:val="27"/>
          <w:lang w:val="sq-AL"/>
        </w:rPr>
      </w:pPr>
      <w:r w:rsidRPr="00DF3548">
        <w:rPr>
          <w:b/>
          <w:color w:val="806000" w:themeColor="accent4" w:themeShade="80"/>
          <w:sz w:val="27"/>
          <w:szCs w:val="27"/>
          <w:lang w:val="sq-AL"/>
        </w:rPr>
        <w:t xml:space="preserve">Pacienti që </w:t>
      </w:r>
      <w:r>
        <w:rPr>
          <w:b/>
          <w:color w:val="806000" w:themeColor="accent4" w:themeShade="80"/>
          <w:sz w:val="27"/>
          <w:szCs w:val="27"/>
          <w:lang w:val="sq-AL"/>
        </w:rPr>
        <w:t>V</w:t>
      </w:r>
      <w:r w:rsidRPr="00DF3548">
        <w:rPr>
          <w:b/>
          <w:color w:val="806000" w:themeColor="accent4" w:themeShade="80"/>
          <w:sz w:val="27"/>
          <w:szCs w:val="27"/>
          <w:lang w:val="sq-AL"/>
        </w:rPr>
        <w:t xml:space="preserve">des në Takimin Terapeutik: Perspektiva Relacionale </w:t>
      </w:r>
      <w:r>
        <w:rPr>
          <w:b/>
          <w:color w:val="806000" w:themeColor="accent4" w:themeShade="80"/>
          <w:sz w:val="27"/>
          <w:szCs w:val="27"/>
          <w:lang w:val="sq-AL"/>
        </w:rPr>
        <w:t>e Psikoterapisë Trupore</w:t>
      </w:r>
    </w:p>
    <w:p w14:paraId="288288E7" w14:textId="77777777" w:rsidR="008E6506" w:rsidRPr="00DF3548" w:rsidRDefault="008E6506" w:rsidP="008E6506">
      <w:pPr>
        <w:spacing w:line="360" w:lineRule="auto"/>
        <w:jc w:val="center"/>
        <w:rPr>
          <w:b/>
          <w:color w:val="806000" w:themeColor="accent4" w:themeShade="80"/>
          <w:lang w:val="sq-AL"/>
        </w:rPr>
      </w:pPr>
      <w:r>
        <w:rPr>
          <w:b/>
          <w:color w:val="806000" w:themeColor="accent4" w:themeShade="80"/>
          <w:lang w:val="sq-AL"/>
        </w:rPr>
        <w:t xml:space="preserve">Shamit Kadosh </w:t>
      </w:r>
    </w:p>
    <w:p w14:paraId="32CADABD" w14:textId="77777777" w:rsidR="008E6506" w:rsidRDefault="008E6506" w:rsidP="008E6506">
      <w:pPr>
        <w:jc w:val="center"/>
        <w:rPr>
          <w:color w:val="806000" w:themeColor="accent4" w:themeShade="80"/>
          <w:sz w:val="20"/>
          <w:szCs w:val="20"/>
          <w:lang w:val="sq-AL"/>
        </w:rPr>
      </w:pPr>
      <w:r w:rsidRPr="00DF3548">
        <w:rPr>
          <w:color w:val="806000" w:themeColor="accent4" w:themeShade="80"/>
          <w:sz w:val="20"/>
          <w:szCs w:val="20"/>
          <w:lang w:val="sq-AL"/>
        </w:rPr>
        <w:t xml:space="preserve">Dërguar </w:t>
      </w:r>
      <w:r>
        <w:rPr>
          <w:color w:val="806000" w:themeColor="accent4" w:themeShade="80"/>
          <w:sz w:val="20"/>
          <w:szCs w:val="20"/>
          <w:lang w:val="sq-AL"/>
        </w:rPr>
        <w:t>Shkurt 2018; pranuar</w:t>
      </w:r>
      <w:r w:rsidRPr="00DF3548">
        <w:rPr>
          <w:color w:val="806000" w:themeColor="accent4" w:themeShade="80"/>
          <w:sz w:val="20"/>
          <w:szCs w:val="20"/>
          <w:lang w:val="sq-AL"/>
        </w:rPr>
        <w:t xml:space="preserve"> </w:t>
      </w:r>
      <w:r>
        <w:rPr>
          <w:color w:val="806000" w:themeColor="accent4" w:themeShade="80"/>
          <w:sz w:val="20"/>
          <w:szCs w:val="20"/>
          <w:lang w:val="sq-AL"/>
        </w:rPr>
        <w:t>Mars 2018</w:t>
      </w:r>
    </w:p>
    <w:p w14:paraId="2B364FD1" w14:textId="77777777" w:rsidR="008E6506" w:rsidRPr="00DF3548" w:rsidRDefault="008E6506" w:rsidP="008E6506">
      <w:pPr>
        <w:jc w:val="center"/>
        <w:rPr>
          <w:color w:val="806000" w:themeColor="accent4" w:themeShade="80"/>
          <w:sz w:val="20"/>
          <w:szCs w:val="20"/>
          <w:lang w:val="sq-AL"/>
        </w:rPr>
      </w:pPr>
    </w:p>
    <w:p w14:paraId="5DA0BF85" w14:textId="77777777" w:rsidR="008E6506" w:rsidRDefault="008E6506" w:rsidP="008E6506">
      <w:pPr>
        <w:jc w:val="center"/>
        <w:rPr>
          <w:b/>
          <w:color w:val="806000" w:themeColor="accent4" w:themeShade="80"/>
          <w:lang w:val="sq-AL"/>
        </w:rPr>
      </w:pPr>
      <w:r w:rsidRPr="00DF3548">
        <w:rPr>
          <w:b/>
          <w:color w:val="806000" w:themeColor="accent4" w:themeShade="80"/>
          <w:lang w:val="sq-AL"/>
        </w:rPr>
        <w:t>Abstrakt</w:t>
      </w:r>
      <w:r>
        <w:rPr>
          <w:b/>
          <w:color w:val="806000" w:themeColor="accent4" w:themeShade="80"/>
          <w:lang w:val="sq-AL"/>
        </w:rPr>
        <w:t>i</w:t>
      </w:r>
    </w:p>
    <w:p w14:paraId="0F547D6F" w14:textId="77777777" w:rsidR="009058C7" w:rsidRPr="00DF3548" w:rsidRDefault="009058C7" w:rsidP="008E6506">
      <w:pPr>
        <w:jc w:val="center"/>
        <w:rPr>
          <w:b/>
          <w:color w:val="806000" w:themeColor="accent4" w:themeShade="80"/>
          <w:lang w:val="sq-AL"/>
        </w:rPr>
      </w:pPr>
    </w:p>
    <w:p w14:paraId="71226B31" w14:textId="77777777" w:rsidR="009058C7" w:rsidRPr="00DF3548" w:rsidRDefault="009058C7" w:rsidP="009058C7">
      <w:pPr>
        <w:spacing w:line="360" w:lineRule="auto"/>
        <w:jc w:val="both"/>
        <w:rPr>
          <w:color w:val="806000" w:themeColor="accent4" w:themeShade="80"/>
          <w:sz w:val="20"/>
          <w:szCs w:val="20"/>
          <w:lang w:val="sq-AL"/>
        </w:rPr>
      </w:pPr>
      <w:r w:rsidRPr="00DF3548">
        <w:rPr>
          <w:color w:val="806000" w:themeColor="accent4" w:themeShade="80"/>
          <w:sz w:val="20"/>
          <w:szCs w:val="20"/>
          <w:lang w:val="sq-AL"/>
        </w:rPr>
        <w:t>Takimi me pacientin që vdes</w:t>
      </w:r>
      <w:r>
        <w:rPr>
          <w:color w:val="806000" w:themeColor="accent4" w:themeShade="80"/>
          <w:sz w:val="20"/>
          <w:szCs w:val="20"/>
          <w:lang w:val="sq-AL"/>
        </w:rPr>
        <w:t>in në takimet</w:t>
      </w:r>
      <w:r w:rsidRPr="00DF3548">
        <w:rPr>
          <w:color w:val="806000" w:themeColor="accent4" w:themeShade="80"/>
          <w:sz w:val="20"/>
          <w:szCs w:val="20"/>
          <w:lang w:val="sq-AL"/>
        </w:rPr>
        <w:t xml:space="preserve"> terapeutik</w:t>
      </w:r>
      <w:r>
        <w:rPr>
          <w:color w:val="806000" w:themeColor="accent4" w:themeShade="80"/>
          <w:sz w:val="20"/>
          <w:szCs w:val="20"/>
          <w:lang w:val="sq-AL"/>
        </w:rPr>
        <w:t>e</w:t>
      </w:r>
      <w:r w:rsidRPr="00DF3548">
        <w:rPr>
          <w:color w:val="806000" w:themeColor="accent4" w:themeShade="80"/>
          <w:sz w:val="20"/>
          <w:szCs w:val="20"/>
          <w:lang w:val="sq-AL"/>
        </w:rPr>
        <w:t xml:space="preserve"> na paraqet vuajtje të konsiderueshme njerëzore dhe </w:t>
      </w:r>
      <w:r>
        <w:rPr>
          <w:color w:val="806000" w:themeColor="accent4" w:themeShade="80"/>
          <w:sz w:val="20"/>
          <w:szCs w:val="20"/>
          <w:lang w:val="sq-AL"/>
        </w:rPr>
        <w:t>shuarjen</w:t>
      </w:r>
      <w:r w:rsidRPr="00DF3548">
        <w:rPr>
          <w:color w:val="806000" w:themeColor="accent4" w:themeShade="80"/>
          <w:sz w:val="20"/>
          <w:szCs w:val="20"/>
          <w:lang w:val="sq-AL"/>
        </w:rPr>
        <w:t xml:space="preserve"> tonë të pashmangshme. Letërsia në lidhje me vdekjen në fushën e psikoterapisë trupore është e </w:t>
      </w:r>
      <w:r>
        <w:rPr>
          <w:color w:val="806000" w:themeColor="accent4" w:themeShade="80"/>
          <w:sz w:val="20"/>
          <w:szCs w:val="20"/>
          <w:lang w:val="sq-AL"/>
        </w:rPr>
        <w:t>mangët</w:t>
      </w:r>
      <w:r w:rsidRPr="00DF3548">
        <w:rPr>
          <w:color w:val="806000" w:themeColor="accent4" w:themeShade="80"/>
          <w:sz w:val="20"/>
          <w:szCs w:val="20"/>
          <w:lang w:val="sq-AL"/>
        </w:rPr>
        <w:t>.</w:t>
      </w:r>
    </w:p>
    <w:p w14:paraId="50773DAC" w14:textId="77777777" w:rsidR="009058C7" w:rsidRPr="00DF3548" w:rsidRDefault="009058C7" w:rsidP="009058C7">
      <w:pPr>
        <w:spacing w:line="360" w:lineRule="auto"/>
        <w:jc w:val="both"/>
        <w:rPr>
          <w:color w:val="806000" w:themeColor="accent4" w:themeShade="80"/>
          <w:sz w:val="20"/>
          <w:szCs w:val="20"/>
          <w:lang w:val="sq-AL"/>
        </w:rPr>
      </w:pPr>
      <w:r w:rsidRPr="00DF3548">
        <w:rPr>
          <w:color w:val="806000" w:themeColor="accent4" w:themeShade="80"/>
          <w:sz w:val="20"/>
          <w:szCs w:val="20"/>
          <w:lang w:val="sq-AL"/>
        </w:rPr>
        <w:t>Në këtë punim, unë prezantoj punën time klinike me një pacient të sëmurë terminalisht, duke</w:t>
      </w:r>
      <w:r>
        <w:rPr>
          <w:color w:val="806000" w:themeColor="accent4" w:themeShade="80"/>
          <w:sz w:val="20"/>
          <w:szCs w:val="20"/>
          <w:lang w:val="sq-AL"/>
        </w:rPr>
        <w:t xml:space="preserve"> gërshetuar përvojën time si psikoterapist</w:t>
      </w:r>
      <w:r w:rsidRPr="00DF3548">
        <w:rPr>
          <w:color w:val="806000" w:themeColor="accent4" w:themeShade="80"/>
          <w:sz w:val="20"/>
          <w:szCs w:val="20"/>
          <w:lang w:val="sq-AL"/>
        </w:rPr>
        <w:t xml:space="preserve"> trup</w:t>
      </w:r>
      <w:r>
        <w:rPr>
          <w:color w:val="806000" w:themeColor="accent4" w:themeShade="80"/>
          <w:sz w:val="20"/>
          <w:szCs w:val="20"/>
          <w:lang w:val="sq-AL"/>
        </w:rPr>
        <w:t>or</w:t>
      </w:r>
      <w:r w:rsidRPr="00DF3548">
        <w:rPr>
          <w:color w:val="806000" w:themeColor="accent4" w:themeShade="80"/>
          <w:sz w:val="20"/>
          <w:szCs w:val="20"/>
          <w:lang w:val="sq-AL"/>
        </w:rPr>
        <w:t xml:space="preserve">, si dhe një mjek familjar. Nga një perspektivë e psikoterapisë </w:t>
      </w:r>
      <w:r>
        <w:rPr>
          <w:color w:val="806000" w:themeColor="accent4" w:themeShade="80"/>
          <w:sz w:val="20"/>
          <w:szCs w:val="20"/>
          <w:lang w:val="sq-AL"/>
        </w:rPr>
        <w:t>trupore</w:t>
      </w:r>
      <w:r w:rsidRPr="00DF3548">
        <w:rPr>
          <w:color w:val="806000" w:themeColor="accent4" w:themeShade="80"/>
          <w:sz w:val="20"/>
          <w:szCs w:val="20"/>
          <w:lang w:val="sq-AL"/>
        </w:rPr>
        <w:t xml:space="preserve"> relacionale dhe </w:t>
      </w:r>
      <w:r>
        <w:rPr>
          <w:color w:val="806000" w:themeColor="accent4" w:themeShade="80"/>
          <w:sz w:val="20"/>
          <w:szCs w:val="20"/>
          <w:lang w:val="sq-AL"/>
        </w:rPr>
        <w:t xml:space="preserve">duke u </w:t>
      </w:r>
      <w:r w:rsidRPr="00DF3548">
        <w:rPr>
          <w:color w:val="806000" w:themeColor="accent4" w:themeShade="80"/>
          <w:sz w:val="20"/>
          <w:szCs w:val="20"/>
          <w:lang w:val="sq-AL"/>
        </w:rPr>
        <w:t xml:space="preserve">bazuar në teoritë psikoanalitike, </w:t>
      </w:r>
      <w:r>
        <w:rPr>
          <w:color w:val="806000" w:themeColor="accent4" w:themeShade="80"/>
          <w:sz w:val="20"/>
          <w:szCs w:val="20"/>
          <w:lang w:val="sq-AL"/>
        </w:rPr>
        <w:t>teoritë</w:t>
      </w:r>
      <w:r w:rsidRPr="00DF3548">
        <w:rPr>
          <w:color w:val="806000" w:themeColor="accent4" w:themeShade="80"/>
          <w:sz w:val="20"/>
          <w:szCs w:val="20"/>
          <w:lang w:val="sq-AL"/>
        </w:rPr>
        <w:t xml:space="preserve"> relacionale dhe</w:t>
      </w:r>
      <w:r>
        <w:rPr>
          <w:color w:val="806000" w:themeColor="accent4" w:themeShade="80"/>
          <w:sz w:val="20"/>
          <w:szCs w:val="20"/>
          <w:lang w:val="sq-AL"/>
        </w:rPr>
        <w:t xml:space="preserve"> </w:t>
      </w:r>
      <w:r w:rsidRPr="00DF3548">
        <w:rPr>
          <w:color w:val="806000" w:themeColor="accent4" w:themeShade="80"/>
          <w:sz w:val="20"/>
          <w:szCs w:val="20"/>
          <w:lang w:val="sq-AL"/>
        </w:rPr>
        <w:t>ekzistenciale, diskuto</w:t>
      </w:r>
      <w:r>
        <w:rPr>
          <w:color w:val="806000" w:themeColor="accent4" w:themeShade="80"/>
          <w:sz w:val="20"/>
          <w:szCs w:val="20"/>
          <w:lang w:val="sq-AL"/>
        </w:rPr>
        <w:t>va</w:t>
      </w:r>
      <w:r w:rsidRPr="00DF3548">
        <w:rPr>
          <w:color w:val="806000" w:themeColor="accent4" w:themeShade="80"/>
          <w:sz w:val="20"/>
          <w:szCs w:val="20"/>
          <w:lang w:val="sq-AL"/>
        </w:rPr>
        <w:t xml:space="preserve"> ngatërresën që </w:t>
      </w:r>
      <w:r>
        <w:rPr>
          <w:color w:val="806000" w:themeColor="accent4" w:themeShade="80"/>
          <w:sz w:val="20"/>
          <w:szCs w:val="20"/>
          <w:lang w:val="sq-AL"/>
        </w:rPr>
        <w:t>ekziston</w:t>
      </w:r>
      <w:r w:rsidRPr="00DF3548">
        <w:rPr>
          <w:color w:val="806000" w:themeColor="accent4" w:themeShade="80"/>
          <w:sz w:val="20"/>
          <w:szCs w:val="20"/>
          <w:lang w:val="sq-AL"/>
        </w:rPr>
        <w:t xml:space="preserve"> në takimin me pacie</w:t>
      </w:r>
      <w:r>
        <w:rPr>
          <w:color w:val="806000" w:themeColor="accent4" w:themeShade="80"/>
          <w:sz w:val="20"/>
          <w:szCs w:val="20"/>
          <w:lang w:val="sq-AL"/>
        </w:rPr>
        <w:t>ntin e sëmurë terminale në takimet</w:t>
      </w:r>
      <w:r w:rsidRPr="00DF3548">
        <w:rPr>
          <w:color w:val="806000" w:themeColor="accent4" w:themeShade="80"/>
          <w:sz w:val="20"/>
          <w:szCs w:val="20"/>
          <w:lang w:val="sq-AL"/>
        </w:rPr>
        <w:t xml:space="preserve"> terapeutik</w:t>
      </w:r>
      <w:r>
        <w:rPr>
          <w:color w:val="806000" w:themeColor="accent4" w:themeShade="80"/>
          <w:sz w:val="20"/>
          <w:szCs w:val="20"/>
          <w:lang w:val="sq-AL"/>
        </w:rPr>
        <w:t>e</w:t>
      </w:r>
      <w:r w:rsidRPr="00DF3548">
        <w:rPr>
          <w:color w:val="806000" w:themeColor="accent4" w:themeShade="80"/>
          <w:sz w:val="20"/>
          <w:szCs w:val="20"/>
          <w:lang w:val="sq-AL"/>
        </w:rPr>
        <w:t>, thekso</w:t>
      </w:r>
      <w:r>
        <w:rPr>
          <w:color w:val="806000" w:themeColor="accent4" w:themeShade="80"/>
          <w:sz w:val="20"/>
          <w:szCs w:val="20"/>
          <w:lang w:val="sq-AL"/>
        </w:rPr>
        <w:t>va</w:t>
      </w:r>
      <w:r w:rsidRPr="00DF3548">
        <w:rPr>
          <w:color w:val="806000" w:themeColor="accent4" w:themeShade="80"/>
          <w:sz w:val="20"/>
          <w:szCs w:val="20"/>
          <w:lang w:val="sq-AL"/>
        </w:rPr>
        <w:t xml:space="preserve"> rëndësinë e një marrë</w:t>
      </w:r>
      <w:r>
        <w:rPr>
          <w:color w:val="806000" w:themeColor="accent4" w:themeShade="80"/>
          <w:sz w:val="20"/>
          <w:szCs w:val="20"/>
          <w:lang w:val="sq-AL"/>
        </w:rPr>
        <w:t>dhënieje të mishëruar dhe tregova</w:t>
      </w:r>
      <w:r w:rsidRPr="00DF3548">
        <w:rPr>
          <w:color w:val="806000" w:themeColor="accent4" w:themeShade="80"/>
          <w:sz w:val="20"/>
          <w:szCs w:val="20"/>
          <w:lang w:val="sq-AL"/>
        </w:rPr>
        <w:t xml:space="preserve"> se si trupi i psikoterapistit mund të funksionojë potenc</w:t>
      </w:r>
      <w:r>
        <w:rPr>
          <w:color w:val="806000" w:themeColor="accent4" w:themeShade="80"/>
          <w:sz w:val="20"/>
          <w:szCs w:val="20"/>
          <w:lang w:val="sq-AL"/>
        </w:rPr>
        <w:t>ialisht si një mjet diagnostifik</w:t>
      </w:r>
      <w:r w:rsidRPr="00DF3548">
        <w:rPr>
          <w:color w:val="806000" w:themeColor="accent4" w:themeShade="80"/>
          <w:sz w:val="20"/>
          <w:szCs w:val="20"/>
          <w:lang w:val="sq-AL"/>
        </w:rPr>
        <w:t>ues dhe si një agjent i shërimit.</w:t>
      </w:r>
      <w:bookmarkStart w:id="4" w:name="_GoBack"/>
      <w:bookmarkEnd w:id="4"/>
    </w:p>
    <w:p w14:paraId="0985C787" w14:textId="77777777" w:rsidR="009058C7" w:rsidRDefault="009058C7" w:rsidP="009058C7">
      <w:pPr>
        <w:spacing w:line="360" w:lineRule="auto"/>
        <w:jc w:val="both"/>
        <w:rPr>
          <w:color w:val="806000" w:themeColor="accent4" w:themeShade="80"/>
          <w:sz w:val="20"/>
          <w:szCs w:val="20"/>
          <w:lang w:val="sq-AL"/>
        </w:rPr>
      </w:pPr>
    </w:p>
    <w:p w14:paraId="6C4449ED" w14:textId="77777777" w:rsidR="009058C7" w:rsidRPr="00DF3548" w:rsidRDefault="009058C7" w:rsidP="009058C7">
      <w:pPr>
        <w:spacing w:line="360" w:lineRule="auto"/>
        <w:jc w:val="both"/>
        <w:rPr>
          <w:color w:val="806000" w:themeColor="accent4" w:themeShade="80"/>
          <w:sz w:val="20"/>
          <w:szCs w:val="20"/>
          <w:lang w:val="sq-AL"/>
        </w:rPr>
      </w:pPr>
      <w:r w:rsidRPr="00DD3B5F">
        <w:rPr>
          <w:i/>
          <w:color w:val="806000" w:themeColor="accent4" w:themeShade="80"/>
          <w:sz w:val="20"/>
          <w:szCs w:val="20"/>
          <w:lang w:val="sq-AL"/>
        </w:rPr>
        <w:t>Fjalë kyçe</w:t>
      </w:r>
      <w:r w:rsidRPr="00DF3548">
        <w:rPr>
          <w:color w:val="806000" w:themeColor="accent4" w:themeShade="80"/>
          <w:sz w:val="20"/>
          <w:szCs w:val="20"/>
          <w:lang w:val="sq-AL"/>
        </w:rPr>
        <w:t>: sëmundje terminale, vdekje, psikoterapi</w:t>
      </w:r>
      <w:r>
        <w:rPr>
          <w:color w:val="806000" w:themeColor="accent4" w:themeShade="80"/>
          <w:sz w:val="20"/>
          <w:szCs w:val="20"/>
          <w:lang w:val="sq-AL"/>
        </w:rPr>
        <w:t>a</w:t>
      </w:r>
      <w:r w:rsidRPr="00DF3548">
        <w:rPr>
          <w:color w:val="806000" w:themeColor="accent4" w:themeShade="80"/>
          <w:sz w:val="20"/>
          <w:szCs w:val="20"/>
          <w:lang w:val="sq-AL"/>
        </w:rPr>
        <w:t xml:space="preserve"> trupore, rezonancë, relacion</w:t>
      </w:r>
    </w:p>
    <w:p w14:paraId="12D4F8AB" w14:textId="77777777" w:rsidR="009058C7" w:rsidRPr="00DF3548" w:rsidRDefault="009058C7" w:rsidP="009058C7">
      <w:pPr>
        <w:spacing w:line="360" w:lineRule="auto"/>
        <w:jc w:val="both"/>
        <w:rPr>
          <w:color w:val="806000" w:themeColor="accent4" w:themeShade="80"/>
          <w:sz w:val="20"/>
          <w:szCs w:val="20"/>
          <w:lang w:val="sq-AL"/>
        </w:rPr>
      </w:pPr>
      <w:r w:rsidRPr="00DF3548">
        <w:rPr>
          <w:color w:val="806000" w:themeColor="accent4" w:themeShade="80"/>
          <w:sz w:val="20"/>
          <w:szCs w:val="20"/>
          <w:lang w:val="sq-AL"/>
        </w:rPr>
        <w:t>"Edhe pse kaloj nëpër luginën e hijes së vdekjes, nuk do të kem frikë nga asnjë e keqe, sepse ti je me mua" (Ps.23: 4, ESV)</w:t>
      </w:r>
    </w:p>
    <w:p w14:paraId="0F9865AC" w14:textId="77777777" w:rsidR="008E6506" w:rsidRDefault="008E6506"/>
    <w:sectPr w:rsidR="008E6506" w:rsidSect="00C803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42"/>
    <w:rsid w:val="00142501"/>
    <w:rsid w:val="00144B23"/>
    <w:rsid w:val="0018589C"/>
    <w:rsid w:val="001D1A67"/>
    <w:rsid w:val="001E0E02"/>
    <w:rsid w:val="00440EBA"/>
    <w:rsid w:val="004B250D"/>
    <w:rsid w:val="00525D06"/>
    <w:rsid w:val="00584761"/>
    <w:rsid w:val="0058794B"/>
    <w:rsid w:val="00692433"/>
    <w:rsid w:val="00737ADE"/>
    <w:rsid w:val="007E5D89"/>
    <w:rsid w:val="008D2A23"/>
    <w:rsid w:val="008E6506"/>
    <w:rsid w:val="009058C7"/>
    <w:rsid w:val="009A0EE2"/>
    <w:rsid w:val="00A01C2C"/>
    <w:rsid w:val="00A55941"/>
    <w:rsid w:val="00A90517"/>
    <w:rsid w:val="00C8030F"/>
    <w:rsid w:val="00C95706"/>
    <w:rsid w:val="00D23D3D"/>
    <w:rsid w:val="00D40C6A"/>
    <w:rsid w:val="00D63A5C"/>
    <w:rsid w:val="00D92315"/>
    <w:rsid w:val="00DF448B"/>
    <w:rsid w:val="00ED1FE0"/>
    <w:rsid w:val="00F00242"/>
    <w:rsid w:val="00F361BF"/>
    <w:rsid w:val="00F5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66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24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TextGB">
    <w:name w:val="0TextGB"/>
    <w:basedOn w:val="Normal"/>
    <w:rsid w:val="00F00242"/>
    <w:pPr>
      <w:spacing w:line="360" w:lineRule="auto"/>
      <w:ind w:firstLine="369"/>
      <w:jc w:val="both"/>
    </w:pPr>
    <w:rPr>
      <w:rFonts w:eastAsia="MS Mincho"/>
      <w:szCs w:val="22"/>
      <w:lang w:val="en-US" w:eastAsia="ja-JP" w:bidi="en-US"/>
    </w:rPr>
  </w:style>
  <w:style w:type="paragraph" w:customStyle="1" w:styleId="Lijstalinea1">
    <w:name w:val="Lijstalinea1"/>
    <w:basedOn w:val="Normal"/>
    <w:qFormat/>
    <w:rsid w:val="00F00242"/>
    <w:pPr>
      <w:bidi/>
      <w:spacing w:after="200" w:line="276" w:lineRule="auto"/>
      <w:ind w:left="720"/>
      <w:contextualSpacing/>
    </w:pPr>
    <w:rPr>
      <w:rFonts w:ascii="Calibri" w:eastAsia="MS Mincho" w:hAnsi="Calibri"/>
      <w:sz w:val="22"/>
      <w:szCs w:val="22"/>
      <w:lang w:val="en-US" w:bidi="en-US"/>
    </w:rPr>
  </w:style>
  <w:style w:type="character" w:styleId="Hyperlink">
    <w:name w:val="Hyperlink"/>
    <w:basedOn w:val="DefaultParagraphFont"/>
    <w:uiPriority w:val="99"/>
    <w:unhideWhenUsed/>
    <w:rsid w:val="004B2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t@eab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6</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mustang</cp:lastModifiedBy>
  <cp:revision>11</cp:revision>
  <dcterms:created xsi:type="dcterms:W3CDTF">2018-05-01T18:32:00Z</dcterms:created>
  <dcterms:modified xsi:type="dcterms:W3CDTF">2018-05-13T00:44:00Z</dcterms:modified>
</cp:coreProperties>
</file>